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FE" w:rsidRPr="009C7992" w:rsidRDefault="005C55FE" w:rsidP="005C55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79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испытаний модульных конструкторов</w:t>
      </w:r>
    </w:p>
    <w:p w:rsidR="005C55FE" w:rsidRPr="009C7992" w:rsidRDefault="005C55FE" w:rsidP="005C55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79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беспилотных </w:t>
      </w:r>
      <w:proofErr w:type="spellStart"/>
      <w:r w:rsidRPr="009C79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робомобилей</w:t>
      </w:r>
      <w:proofErr w:type="spellEnd"/>
      <w:r w:rsidRPr="009C79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«ЮНИОР»</w:t>
      </w:r>
    </w:p>
    <w:p w:rsidR="00F542F7" w:rsidRPr="009C7992" w:rsidRDefault="00F542F7" w:rsidP="005C55F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2183" w:rsidRPr="009C7992" w:rsidRDefault="00267009" w:rsidP="00E461D2">
      <w:pPr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E2183" w:rsidRPr="009C7992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D72D8" w:rsidRPr="009C7992" w:rsidRDefault="006D72D8" w:rsidP="006D72D8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 Кубок «</w:t>
      </w:r>
      <w:proofErr w:type="spellStart"/>
      <w:r w:rsidRPr="009C7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Unior</w:t>
      </w:r>
      <w:proofErr w:type="spellEnd"/>
      <w:r w:rsidRPr="009C7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Race </w:t>
      </w:r>
      <w:r w:rsidRPr="009C7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- 2017»</w:t>
      </w:r>
      <w:r w:rsidRPr="009C7992">
        <w:rPr>
          <w:rFonts w:ascii="Times New Roman" w:hAnsi="Times New Roman" w:cs="Times New Roman"/>
          <w:sz w:val="24"/>
          <w:szCs w:val="24"/>
        </w:rPr>
        <w:t xml:space="preserve"> (далее Соревнования) являются частью Программы «Робототехника: инженерно-технические кадры инновационной России». </w:t>
      </w:r>
    </w:p>
    <w:p w:rsidR="006D72D8" w:rsidRPr="009C7992" w:rsidRDefault="006D72D8" w:rsidP="006D72D8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1.2 «</w:t>
      </w:r>
      <w:proofErr w:type="spellStart"/>
      <w:r w:rsidRPr="009C7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Unior</w:t>
      </w:r>
      <w:proofErr w:type="spellEnd"/>
      <w:r w:rsidRPr="009C7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Race</w:t>
      </w:r>
      <w:r w:rsidRPr="009C7992">
        <w:rPr>
          <w:rFonts w:ascii="Times New Roman" w:hAnsi="Times New Roman" w:cs="Times New Roman"/>
          <w:sz w:val="24"/>
          <w:szCs w:val="24"/>
        </w:rPr>
        <w:t xml:space="preserve">» – это соревнования модульных конструкторов беспилотных </w:t>
      </w:r>
      <w:proofErr w:type="spellStart"/>
      <w:r w:rsidRPr="009C7992">
        <w:rPr>
          <w:rFonts w:ascii="Times New Roman" w:hAnsi="Times New Roman" w:cs="Times New Roman"/>
          <w:sz w:val="24"/>
          <w:szCs w:val="24"/>
        </w:rPr>
        <w:t>робомобилей</w:t>
      </w:r>
      <w:proofErr w:type="spellEnd"/>
      <w:r w:rsidRPr="009C7992">
        <w:rPr>
          <w:rFonts w:ascii="Times New Roman" w:hAnsi="Times New Roman" w:cs="Times New Roman"/>
          <w:sz w:val="24"/>
          <w:szCs w:val="24"/>
        </w:rPr>
        <w:t xml:space="preserve"> «ЮНИОР» на полигоне.</w:t>
      </w:r>
    </w:p>
    <w:p w:rsidR="006D72D8" w:rsidRPr="009C7992" w:rsidRDefault="006D72D8" w:rsidP="006D72D8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 xml:space="preserve">1.3 Организаторы Соревнований: </w:t>
      </w:r>
      <w:proofErr w:type="gramStart"/>
      <w:r w:rsidRPr="009C7992">
        <w:rPr>
          <w:rFonts w:ascii="Times New Roman" w:hAnsi="Times New Roman" w:cs="Times New Roman"/>
          <w:sz w:val="24"/>
          <w:szCs w:val="24"/>
        </w:rPr>
        <w:t>Фонд Олега Дерипаска «Вольное Дело», Программа «Робототехника» (далее Программа), Группа «ГАЗ».</w:t>
      </w:r>
      <w:proofErr w:type="gramEnd"/>
    </w:p>
    <w:p w:rsidR="006D72D8" w:rsidRPr="009C7992" w:rsidRDefault="006D72D8" w:rsidP="00E461D2">
      <w:pPr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 xml:space="preserve">1.4 Информация об Испытаниях находится на Официальном сайте Программы: </w:t>
      </w:r>
      <w:hyperlink r:id="rId7" w:history="1">
        <w:r w:rsidRPr="009C7992">
          <w:rPr>
            <w:rStyle w:val="a6"/>
            <w:rFonts w:ascii="Times New Roman" w:hAnsi="Times New Roman" w:cs="Times New Roman"/>
            <w:sz w:val="24"/>
            <w:szCs w:val="24"/>
          </w:rPr>
          <w:t>http://www.russianrobotics.ru/</w:t>
        </w:r>
      </w:hyperlink>
      <w:r w:rsidRPr="009C7992">
        <w:rPr>
          <w:rFonts w:ascii="Times New Roman" w:hAnsi="Times New Roman" w:cs="Times New Roman"/>
          <w:sz w:val="24"/>
          <w:szCs w:val="24"/>
        </w:rPr>
        <w:t>.</w:t>
      </w:r>
    </w:p>
    <w:p w:rsidR="006D72D8" w:rsidRPr="009C7992" w:rsidRDefault="006D72D8" w:rsidP="00E461D2">
      <w:pPr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 xml:space="preserve">1.5 Соревнования проводятся с </w:t>
      </w:r>
      <w:r w:rsidR="00EC71B1">
        <w:rPr>
          <w:rFonts w:ascii="Times New Roman" w:hAnsi="Times New Roman" w:cs="Times New Roman"/>
          <w:sz w:val="24"/>
          <w:szCs w:val="24"/>
        </w:rPr>
        <w:t xml:space="preserve">3 по 7 </w:t>
      </w:r>
      <w:r w:rsidRPr="009C7992">
        <w:rPr>
          <w:rFonts w:ascii="Times New Roman" w:hAnsi="Times New Roman" w:cs="Times New Roman"/>
          <w:sz w:val="24"/>
          <w:szCs w:val="24"/>
        </w:rPr>
        <w:t xml:space="preserve"> июля 2017 года.</w:t>
      </w:r>
    </w:p>
    <w:p w:rsidR="006D72D8" w:rsidRPr="009C7992" w:rsidRDefault="006D72D8" w:rsidP="00E461D2">
      <w:pPr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1.6 Место проведения: Нижегородская область, испытательный полигон Автозавода «ГАЗ».</w:t>
      </w:r>
    </w:p>
    <w:p w:rsidR="006D72D8" w:rsidRPr="009C7992" w:rsidRDefault="006D72D8" w:rsidP="00E461D2">
      <w:pPr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1.7</w:t>
      </w:r>
      <w:proofErr w:type="gramStart"/>
      <w:r w:rsidRPr="009C799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C7992">
        <w:rPr>
          <w:rFonts w:ascii="Times New Roman" w:hAnsi="Times New Roman" w:cs="Times New Roman"/>
          <w:sz w:val="24"/>
          <w:szCs w:val="24"/>
        </w:rPr>
        <w:t>одавая заявку и принимая участие в Соревнованиях, гости и участники, тем самым соглашаются с регламентами и положениями о проведении Соревнований и обязуются им следовать.</w:t>
      </w:r>
    </w:p>
    <w:p w:rsidR="00EE2183" w:rsidRPr="009C7992" w:rsidRDefault="00267009" w:rsidP="00E461D2">
      <w:pPr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E2183" w:rsidRPr="009C7992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D90F8C" w:rsidRPr="009C7992" w:rsidRDefault="00D90F8C" w:rsidP="00D90F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D90F8C" w:rsidRPr="009C7992" w:rsidRDefault="00D90F8C" w:rsidP="00D90F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2.1.1 Популяризации и развития современных технологий среди молодежи.</w:t>
      </w:r>
    </w:p>
    <w:p w:rsidR="00D90F8C" w:rsidRPr="009C7992" w:rsidRDefault="00D90F8C" w:rsidP="00D90F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2.1.2 Формирование кадрового резерва способного создавать интеллектуальные и робототехнические системы, которые могут найти практическое применение в краткосрочной перспективе.</w:t>
      </w:r>
    </w:p>
    <w:p w:rsidR="00D90F8C" w:rsidRPr="009C7992" w:rsidRDefault="00D90F8C" w:rsidP="00D90F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2.2 Задачи:</w:t>
      </w:r>
    </w:p>
    <w:p w:rsidR="00D90F8C" w:rsidRPr="009C7992" w:rsidRDefault="00D90F8C" w:rsidP="00D90F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2.2.1 Демонстрация современного уровня развития технологий для решения актуальных текущих задач.</w:t>
      </w:r>
    </w:p>
    <w:p w:rsidR="00D90F8C" w:rsidRPr="009C7992" w:rsidRDefault="00D90F8C" w:rsidP="00D90F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 xml:space="preserve">2.2.2 Создание дополнительных возможностей для объединения интересов и </w:t>
      </w:r>
      <w:proofErr w:type="gramStart"/>
      <w:r w:rsidRPr="009C7992">
        <w:rPr>
          <w:rFonts w:ascii="Times New Roman" w:hAnsi="Times New Roman" w:cs="Times New Roman"/>
          <w:sz w:val="24"/>
          <w:szCs w:val="24"/>
        </w:rPr>
        <w:t>усилии</w:t>
      </w:r>
      <w:proofErr w:type="gramEnd"/>
      <w:r w:rsidRPr="009C7992">
        <w:rPr>
          <w:rFonts w:ascii="Times New Roman" w:hAnsi="Times New Roman" w:cs="Times New Roman"/>
          <w:sz w:val="24"/>
          <w:szCs w:val="24"/>
        </w:rPr>
        <w:t>̆ разработчиков, представителей промышленности и конечных потребителей по внедрению разработок в сфере робототехники в конечный продукт.</w:t>
      </w:r>
    </w:p>
    <w:p w:rsidR="00D90F8C" w:rsidRPr="009C7992" w:rsidRDefault="00D90F8C" w:rsidP="00D90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2.2.3 Стимулирование разработки автономных транспортных систем.</w:t>
      </w:r>
    </w:p>
    <w:p w:rsidR="00EE2183" w:rsidRPr="009C7992" w:rsidRDefault="00267009" w:rsidP="00E461D2">
      <w:pPr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2183" w:rsidRPr="009C7992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91338C" w:rsidRPr="009C7992">
        <w:rPr>
          <w:rFonts w:ascii="Times New Roman" w:hAnsi="Times New Roman" w:cs="Times New Roman"/>
          <w:b/>
          <w:sz w:val="24"/>
          <w:szCs w:val="24"/>
        </w:rPr>
        <w:t>Соревнованиями</w:t>
      </w:r>
      <w:r w:rsidR="00EE2183" w:rsidRPr="009C7992">
        <w:rPr>
          <w:rFonts w:ascii="Times New Roman" w:hAnsi="Times New Roman" w:cs="Times New Roman"/>
          <w:b/>
          <w:sz w:val="24"/>
          <w:szCs w:val="24"/>
        </w:rPr>
        <w:t>.</w:t>
      </w:r>
    </w:p>
    <w:p w:rsidR="0091338C" w:rsidRPr="009C7992" w:rsidRDefault="0091338C" w:rsidP="009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3.1 Организационный комитет:</w:t>
      </w:r>
    </w:p>
    <w:p w:rsidR="0091338C" w:rsidRPr="009C7992" w:rsidRDefault="0091338C" w:rsidP="009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lastRenderedPageBreak/>
        <w:t>3.1.1 Организация и руководство по подготовке к Соревнованиям, проведение и контроль осуществляет Организационный комитет (далее Оргкомитет).</w:t>
      </w:r>
    </w:p>
    <w:p w:rsidR="0091338C" w:rsidRPr="009C7992" w:rsidRDefault="0091338C" w:rsidP="009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3.1.2 Оргкомитет формируется из представителей Программы «Робототехника» и Группы ГАЗ.</w:t>
      </w:r>
    </w:p>
    <w:p w:rsidR="0091338C" w:rsidRPr="009C7992" w:rsidRDefault="0091338C" w:rsidP="009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3.2 Судейская коллегия:</w:t>
      </w:r>
    </w:p>
    <w:p w:rsidR="0091338C" w:rsidRPr="009C7992" w:rsidRDefault="0091338C" w:rsidP="009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3.2.1 Судейская коллегия назначается Оргкомитетом.</w:t>
      </w:r>
    </w:p>
    <w:p w:rsidR="0091338C" w:rsidRPr="009C7992" w:rsidRDefault="0091338C" w:rsidP="009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3.2.2 Главный судья Испытаний назначается Оргкомитетом из числа судейской коллегии.</w:t>
      </w:r>
    </w:p>
    <w:p w:rsidR="0091338C" w:rsidRPr="009C7992" w:rsidRDefault="0091338C" w:rsidP="009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3.2.3 Главный судья:</w:t>
      </w:r>
    </w:p>
    <w:p w:rsidR="0091338C" w:rsidRPr="009C7992" w:rsidRDefault="0091338C" w:rsidP="009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3.2.3.1</w:t>
      </w:r>
      <w:proofErr w:type="gramStart"/>
      <w:r w:rsidRPr="009C799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C7992">
        <w:rPr>
          <w:rFonts w:ascii="Times New Roman" w:hAnsi="Times New Roman" w:cs="Times New Roman"/>
          <w:sz w:val="24"/>
          <w:szCs w:val="24"/>
        </w:rPr>
        <w:t>есет ответственность за четкое проведение и судейство соревнований.</w:t>
      </w:r>
    </w:p>
    <w:p w:rsidR="0091338C" w:rsidRPr="009C7992" w:rsidRDefault="0091338C" w:rsidP="009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3.2.3.2</w:t>
      </w:r>
      <w:proofErr w:type="gramStart"/>
      <w:r w:rsidRPr="009C799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C7992">
        <w:rPr>
          <w:rFonts w:ascii="Times New Roman" w:hAnsi="Times New Roman" w:cs="Times New Roman"/>
          <w:sz w:val="24"/>
          <w:szCs w:val="24"/>
        </w:rPr>
        <w:t>а него возлагается руководство действиями судей и принятие решения в спорных вопросах.</w:t>
      </w:r>
    </w:p>
    <w:p w:rsidR="0091338C" w:rsidRPr="009C7992" w:rsidRDefault="0091338C" w:rsidP="009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3.2.3.3</w:t>
      </w:r>
      <w:proofErr w:type="gramStart"/>
      <w:r w:rsidRPr="009C799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C7992">
        <w:rPr>
          <w:rFonts w:ascii="Times New Roman" w:hAnsi="Times New Roman" w:cs="Times New Roman"/>
          <w:sz w:val="24"/>
          <w:szCs w:val="24"/>
        </w:rPr>
        <w:t>меет право по согласованию с Оргкомитетом, произвести перемены в программе и расписании соревнований в случае крайней необходимости, а также прервать начатые соревнования, когда возникла прямая угроза безопасности участников Соревнования или зрителей.</w:t>
      </w:r>
    </w:p>
    <w:p w:rsidR="0091338C" w:rsidRPr="009C7992" w:rsidRDefault="0091338C" w:rsidP="009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2 3.2.3.4 Решение Главного судьи окончательно и обжалованию не подлежит.</w:t>
      </w:r>
    </w:p>
    <w:p w:rsidR="0091338C" w:rsidRPr="009C7992" w:rsidRDefault="0091338C" w:rsidP="009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3.3 Основные функции судейской коллегии:</w:t>
      </w:r>
    </w:p>
    <w:p w:rsidR="0091338C" w:rsidRPr="009C7992" w:rsidRDefault="0091338C" w:rsidP="009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 xml:space="preserve">3.3.1 Главный судья – общее руководство, принятие решений. </w:t>
      </w:r>
    </w:p>
    <w:p w:rsidR="0091338C" w:rsidRPr="009C7992" w:rsidRDefault="0091338C" w:rsidP="009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3.3.2 Судья-информатор – отвечает за правильность, полноту и своевременность информации о ходе соревнований, объявляет результаты участников, освещает ход соревнований.</w:t>
      </w:r>
    </w:p>
    <w:p w:rsidR="0091338C" w:rsidRPr="009C7992" w:rsidRDefault="0091338C" w:rsidP="0091338C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3.3.5</w:t>
      </w:r>
      <w:proofErr w:type="gramStart"/>
      <w:r w:rsidRPr="009C7992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C7992">
        <w:rPr>
          <w:rFonts w:ascii="Times New Roman" w:hAnsi="Times New Roman" w:cs="Times New Roman"/>
          <w:sz w:val="24"/>
          <w:szCs w:val="24"/>
        </w:rPr>
        <w:t>апрещается постороннее вмешательство в действия судьи.</w:t>
      </w:r>
    </w:p>
    <w:p w:rsidR="0091338C" w:rsidRPr="009C7992" w:rsidRDefault="0091338C" w:rsidP="00913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9C799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C7992">
        <w:rPr>
          <w:rFonts w:ascii="Times New Roman" w:hAnsi="Times New Roman" w:cs="Times New Roman"/>
          <w:sz w:val="24"/>
          <w:szCs w:val="24"/>
        </w:rPr>
        <w:t>ля решения вопросов, не отраженных в регламенте, из судей формируется судейская комиссия по согласованию с Оргкомитетом Испытаний.</w:t>
      </w:r>
    </w:p>
    <w:p w:rsidR="00EE2183" w:rsidRPr="009C7992" w:rsidRDefault="00267009" w:rsidP="00E461D2">
      <w:pPr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E2183" w:rsidRPr="009C7992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B6224D" w:rsidRPr="009C7992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="00EE2183" w:rsidRPr="009C7992">
        <w:rPr>
          <w:rFonts w:ascii="Times New Roman" w:hAnsi="Times New Roman" w:cs="Times New Roman"/>
          <w:b/>
          <w:sz w:val="24"/>
          <w:szCs w:val="24"/>
        </w:rPr>
        <w:t>.</w:t>
      </w:r>
    </w:p>
    <w:p w:rsidR="00B6224D" w:rsidRPr="009C7992" w:rsidRDefault="00B6224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9C799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7992">
        <w:rPr>
          <w:rFonts w:ascii="Times New Roman" w:hAnsi="Times New Roman" w:cs="Times New Roman"/>
          <w:sz w:val="24"/>
          <w:szCs w:val="24"/>
        </w:rPr>
        <w:t xml:space="preserve"> соревнованиях принимают участие команды высших и средних профессиональных учебных заведений, а также технопарков и средних образовательных школ с физико-математическим уклоном.</w:t>
      </w:r>
    </w:p>
    <w:p w:rsidR="00B6224D" w:rsidRPr="009C7992" w:rsidRDefault="00B6224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 xml:space="preserve">4.2 Оргкомитет вправе пригласить для участия в </w:t>
      </w:r>
      <w:r w:rsidR="002D5EA9" w:rsidRPr="009C7992">
        <w:rPr>
          <w:rFonts w:ascii="Times New Roman" w:hAnsi="Times New Roman" w:cs="Times New Roman"/>
          <w:sz w:val="24"/>
          <w:szCs w:val="24"/>
        </w:rPr>
        <w:t>Соревнованиях</w:t>
      </w:r>
      <w:r w:rsidRPr="009C7992">
        <w:rPr>
          <w:rFonts w:ascii="Times New Roman" w:hAnsi="Times New Roman" w:cs="Times New Roman"/>
          <w:sz w:val="24"/>
          <w:szCs w:val="24"/>
        </w:rPr>
        <w:t xml:space="preserve"> команды, представляющие:</w:t>
      </w:r>
    </w:p>
    <w:p w:rsidR="00B6224D" w:rsidRPr="009C7992" w:rsidRDefault="00B6224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4.2.1 Научно-исследовательские организации.</w:t>
      </w:r>
    </w:p>
    <w:p w:rsidR="00A7157D" w:rsidRPr="009C7992" w:rsidRDefault="00B6224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4.2.2 Коммерческие организации, специализирующиеся на производстве интеллектуальных или робототехнических систе</w:t>
      </w:r>
      <w:r w:rsidR="00A7157D" w:rsidRPr="009C7992">
        <w:rPr>
          <w:rFonts w:ascii="Times New Roman" w:hAnsi="Times New Roman" w:cs="Times New Roman"/>
          <w:sz w:val="24"/>
          <w:szCs w:val="24"/>
        </w:rPr>
        <w:t>м, автомобильного оборудования.</w:t>
      </w:r>
    </w:p>
    <w:p w:rsidR="00A7157D" w:rsidRPr="009C7992" w:rsidRDefault="00B6224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lastRenderedPageBreak/>
        <w:t>4.3 К</w:t>
      </w:r>
      <w:r w:rsidR="00AE3990">
        <w:rPr>
          <w:rFonts w:ascii="Times New Roman" w:hAnsi="Times New Roman" w:cs="Times New Roman"/>
          <w:sz w:val="24"/>
          <w:szCs w:val="24"/>
        </w:rPr>
        <w:t>оманда состоит минимум из 2</w:t>
      </w:r>
      <w:r w:rsidRPr="009C7992">
        <w:rPr>
          <w:rFonts w:ascii="Times New Roman" w:hAnsi="Times New Roman" w:cs="Times New Roman"/>
          <w:sz w:val="24"/>
          <w:szCs w:val="24"/>
        </w:rPr>
        <w:t xml:space="preserve"> </w:t>
      </w:r>
      <w:r w:rsidR="00A7157D" w:rsidRPr="009C7992">
        <w:rPr>
          <w:rFonts w:ascii="Times New Roman" w:hAnsi="Times New Roman" w:cs="Times New Roman"/>
          <w:sz w:val="24"/>
          <w:szCs w:val="24"/>
        </w:rPr>
        <w:t>человек, максимум из 6 человек.</w:t>
      </w:r>
    </w:p>
    <w:p w:rsidR="00A7157D" w:rsidRPr="009C7992" w:rsidRDefault="00A7157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4.4 Состав команды:</w:t>
      </w:r>
    </w:p>
    <w:p w:rsidR="00A7157D" w:rsidRPr="009C7992" w:rsidRDefault="00A7157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4.4.1 руководитель,</w:t>
      </w:r>
    </w:p>
    <w:p w:rsidR="00A7157D" w:rsidRPr="009C7992" w:rsidRDefault="00A7157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4.4.2 члены команды:</w:t>
      </w:r>
    </w:p>
    <w:p w:rsidR="00A7157D" w:rsidRPr="009C7992" w:rsidRDefault="00A7157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4.4.2.1 оператор,</w:t>
      </w:r>
    </w:p>
    <w:p w:rsidR="00A7157D" w:rsidRPr="009C7992" w:rsidRDefault="00A7157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4.4.2.2 помощник оператора</w:t>
      </w:r>
    </w:p>
    <w:p w:rsidR="00A7157D" w:rsidRPr="009C7992" w:rsidRDefault="00B6224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4.4.2.3 техники (запасные участники, до 3 че</w:t>
      </w:r>
      <w:r w:rsidR="00A7157D" w:rsidRPr="009C7992">
        <w:rPr>
          <w:rFonts w:ascii="Times New Roman" w:hAnsi="Times New Roman" w:cs="Times New Roman"/>
          <w:sz w:val="24"/>
          <w:szCs w:val="24"/>
        </w:rPr>
        <w:t>ловек).</w:t>
      </w:r>
    </w:p>
    <w:p w:rsidR="00A7157D" w:rsidRPr="009C7992" w:rsidRDefault="00B6224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4.5 Руководитель команды из высших и средних проф</w:t>
      </w:r>
      <w:r w:rsidR="00A7157D" w:rsidRPr="009C7992">
        <w:rPr>
          <w:rFonts w:ascii="Times New Roman" w:hAnsi="Times New Roman" w:cs="Times New Roman"/>
          <w:sz w:val="24"/>
          <w:szCs w:val="24"/>
        </w:rPr>
        <w:t>ессиональных учебных заведений</w:t>
      </w:r>
      <w:r w:rsidR="00CC04DC" w:rsidRPr="009C7992">
        <w:rPr>
          <w:rFonts w:ascii="Times New Roman" w:hAnsi="Times New Roman" w:cs="Times New Roman"/>
          <w:sz w:val="24"/>
          <w:szCs w:val="24"/>
        </w:rPr>
        <w:t>, а также технопарков и средних образовательных школ с физико-математическим уклоном</w:t>
      </w:r>
      <w:r w:rsidR="00A7157D" w:rsidRPr="009C7992">
        <w:rPr>
          <w:rFonts w:ascii="Times New Roman" w:hAnsi="Times New Roman" w:cs="Times New Roman"/>
          <w:sz w:val="24"/>
          <w:szCs w:val="24"/>
        </w:rPr>
        <w:t>:</w:t>
      </w:r>
    </w:p>
    <w:p w:rsidR="00A7157D" w:rsidRPr="009C7992" w:rsidRDefault="00B6224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4.5.1 Руководителем может быть препо</w:t>
      </w:r>
      <w:r w:rsidR="00A7157D" w:rsidRPr="009C7992">
        <w:rPr>
          <w:rFonts w:ascii="Times New Roman" w:hAnsi="Times New Roman" w:cs="Times New Roman"/>
          <w:sz w:val="24"/>
          <w:szCs w:val="24"/>
        </w:rPr>
        <w:t>даватель, аспирант или студент.</w:t>
      </w:r>
    </w:p>
    <w:p w:rsidR="00A7157D" w:rsidRPr="009C7992" w:rsidRDefault="00B6224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 xml:space="preserve">4.5.2 Руководитель должен числиться в списках того учебного заведения, которое представляет. </w:t>
      </w:r>
    </w:p>
    <w:p w:rsidR="00A7157D" w:rsidRPr="009C7992" w:rsidRDefault="00B6224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4.5.3 Руководит</w:t>
      </w:r>
      <w:r w:rsidR="00A7157D" w:rsidRPr="009C7992">
        <w:rPr>
          <w:rFonts w:ascii="Times New Roman" w:hAnsi="Times New Roman" w:cs="Times New Roman"/>
          <w:sz w:val="24"/>
          <w:szCs w:val="24"/>
        </w:rPr>
        <w:t>ель должен быть старше 21 года.</w:t>
      </w:r>
    </w:p>
    <w:p w:rsidR="00A7157D" w:rsidRPr="009C7992" w:rsidRDefault="00B6224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4.5.4 Руков</w:t>
      </w:r>
      <w:r w:rsidR="00A7157D" w:rsidRPr="009C7992">
        <w:rPr>
          <w:rFonts w:ascii="Times New Roman" w:hAnsi="Times New Roman" w:cs="Times New Roman"/>
          <w:sz w:val="24"/>
          <w:szCs w:val="24"/>
        </w:rPr>
        <w:t>одитель в заездах не участвует.</w:t>
      </w:r>
    </w:p>
    <w:p w:rsidR="00A7157D" w:rsidRPr="009C7992" w:rsidRDefault="00B6224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4.6 Члены команд высших и средних проф</w:t>
      </w:r>
      <w:r w:rsidR="00A7157D" w:rsidRPr="009C7992">
        <w:rPr>
          <w:rFonts w:ascii="Times New Roman" w:hAnsi="Times New Roman" w:cs="Times New Roman"/>
          <w:sz w:val="24"/>
          <w:szCs w:val="24"/>
        </w:rPr>
        <w:t>ессиональных учебных заведений</w:t>
      </w:r>
      <w:r w:rsidR="00CC04DC" w:rsidRPr="009C7992">
        <w:rPr>
          <w:rFonts w:ascii="Times New Roman" w:hAnsi="Times New Roman" w:cs="Times New Roman"/>
          <w:sz w:val="24"/>
          <w:szCs w:val="24"/>
        </w:rPr>
        <w:t>, а также технопарков и средних образовательных школ с физико-математическим уклоном</w:t>
      </w:r>
      <w:proofErr w:type="gramStart"/>
      <w:r w:rsidR="00CC04DC" w:rsidRPr="009C7992">
        <w:rPr>
          <w:rFonts w:ascii="Times New Roman" w:hAnsi="Times New Roman" w:cs="Times New Roman"/>
          <w:sz w:val="24"/>
          <w:szCs w:val="24"/>
        </w:rPr>
        <w:t xml:space="preserve"> </w:t>
      </w:r>
      <w:r w:rsidR="00A7157D" w:rsidRPr="009C799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7157D" w:rsidRPr="009C7992" w:rsidRDefault="00B6224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 xml:space="preserve">4.6.1 Члены команды на момент проведения </w:t>
      </w:r>
      <w:r w:rsidR="00CC04DC" w:rsidRPr="009C7992">
        <w:rPr>
          <w:rFonts w:ascii="Times New Roman" w:hAnsi="Times New Roman" w:cs="Times New Roman"/>
          <w:sz w:val="24"/>
          <w:szCs w:val="24"/>
        </w:rPr>
        <w:t>Соревнований</w:t>
      </w:r>
      <w:r w:rsidRPr="009C7992">
        <w:rPr>
          <w:rFonts w:ascii="Times New Roman" w:hAnsi="Times New Roman" w:cs="Times New Roman"/>
          <w:sz w:val="24"/>
          <w:szCs w:val="24"/>
        </w:rPr>
        <w:t xml:space="preserve"> должны числиться в списках </w:t>
      </w:r>
      <w:r w:rsidR="00CC04DC" w:rsidRPr="009C7992">
        <w:rPr>
          <w:rFonts w:ascii="Times New Roman" w:hAnsi="Times New Roman" w:cs="Times New Roman"/>
          <w:sz w:val="24"/>
          <w:szCs w:val="24"/>
        </w:rPr>
        <w:t>учащихся</w:t>
      </w:r>
      <w:r w:rsidRPr="009C7992">
        <w:rPr>
          <w:rFonts w:ascii="Times New Roman" w:hAnsi="Times New Roman" w:cs="Times New Roman"/>
          <w:sz w:val="24"/>
          <w:szCs w:val="24"/>
        </w:rPr>
        <w:t xml:space="preserve"> того учебного завед</w:t>
      </w:r>
      <w:r w:rsidR="00A7157D" w:rsidRPr="009C7992">
        <w:rPr>
          <w:rFonts w:ascii="Times New Roman" w:hAnsi="Times New Roman" w:cs="Times New Roman"/>
          <w:sz w:val="24"/>
          <w:szCs w:val="24"/>
        </w:rPr>
        <w:t>ения, которое они представляют.</w:t>
      </w:r>
    </w:p>
    <w:p w:rsidR="00A7157D" w:rsidRPr="009C7992" w:rsidRDefault="00B6224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4.6.2 Возраст участников заезд</w:t>
      </w:r>
      <w:r w:rsidR="00A7157D" w:rsidRPr="009C7992">
        <w:rPr>
          <w:rFonts w:ascii="Times New Roman" w:hAnsi="Times New Roman" w:cs="Times New Roman"/>
          <w:sz w:val="24"/>
          <w:szCs w:val="24"/>
        </w:rPr>
        <w:t>ов должен быть от 1</w:t>
      </w:r>
      <w:r w:rsidR="001A7789">
        <w:rPr>
          <w:rFonts w:ascii="Times New Roman" w:hAnsi="Times New Roman" w:cs="Times New Roman"/>
          <w:sz w:val="24"/>
          <w:szCs w:val="24"/>
        </w:rPr>
        <w:t>8</w:t>
      </w:r>
      <w:r w:rsidR="00A7157D" w:rsidRPr="009C7992">
        <w:rPr>
          <w:rFonts w:ascii="Times New Roman" w:hAnsi="Times New Roman" w:cs="Times New Roman"/>
          <w:sz w:val="24"/>
          <w:szCs w:val="24"/>
        </w:rPr>
        <w:t xml:space="preserve"> до 30 лет.</w:t>
      </w:r>
    </w:p>
    <w:p w:rsidR="00A7157D" w:rsidRPr="009C7992" w:rsidRDefault="00B6224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4.7</w:t>
      </w:r>
      <w:proofErr w:type="gramStart"/>
      <w:r w:rsidRPr="009C799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C7992">
        <w:rPr>
          <w:rFonts w:ascii="Times New Roman" w:hAnsi="Times New Roman" w:cs="Times New Roman"/>
          <w:sz w:val="24"/>
          <w:szCs w:val="24"/>
        </w:rPr>
        <w:t xml:space="preserve"> участию в </w:t>
      </w:r>
      <w:r w:rsidR="00CC04DC" w:rsidRPr="009C7992">
        <w:rPr>
          <w:rFonts w:ascii="Times New Roman" w:hAnsi="Times New Roman" w:cs="Times New Roman"/>
          <w:sz w:val="24"/>
          <w:szCs w:val="24"/>
        </w:rPr>
        <w:t>Соревнованиях</w:t>
      </w:r>
      <w:r w:rsidRPr="009C7992">
        <w:rPr>
          <w:rFonts w:ascii="Times New Roman" w:hAnsi="Times New Roman" w:cs="Times New Roman"/>
          <w:sz w:val="24"/>
          <w:szCs w:val="24"/>
        </w:rPr>
        <w:t xml:space="preserve"> допускаются команды, представляющ</w:t>
      </w:r>
      <w:r w:rsidR="00A7157D" w:rsidRPr="009C7992">
        <w:rPr>
          <w:rFonts w:ascii="Times New Roman" w:hAnsi="Times New Roman" w:cs="Times New Roman"/>
          <w:sz w:val="24"/>
          <w:szCs w:val="24"/>
        </w:rPr>
        <w:t>ие несколько учебных заведений.</w:t>
      </w:r>
    </w:p>
    <w:p w:rsidR="00B6224D" w:rsidRPr="009C7992" w:rsidRDefault="00B6224D" w:rsidP="00A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4.8 Команда должна подать заявку на участие не позднее, чем за 20 дней до начала Испытаний.</w:t>
      </w:r>
    </w:p>
    <w:p w:rsidR="00EE2183" w:rsidRPr="009C7992" w:rsidRDefault="00267009" w:rsidP="00E461D2">
      <w:pPr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2183" w:rsidRPr="009C7992">
        <w:rPr>
          <w:rFonts w:ascii="Times New Roman" w:hAnsi="Times New Roman" w:cs="Times New Roman"/>
          <w:b/>
          <w:sz w:val="24"/>
          <w:szCs w:val="24"/>
        </w:rPr>
        <w:t>Порядок оформления заявок.</w:t>
      </w:r>
    </w:p>
    <w:p w:rsidR="00CC04DC" w:rsidRPr="009C7992" w:rsidRDefault="00CC04DC" w:rsidP="002D5EA9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5.1 Подача заявок осуществляется путем отправки заполненной формы способом, указанным на официальном сайте.</w:t>
      </w:r>
    </w:p>
    <w:p w:rsidR="00CC04DC" w:rsidRPr="009C7992" w:rsidRDefault="00CC04DC" w:rsidP="002D5EA9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5.2 Заявки должны быть оформлены в соответствии с правилами, указанными на официальном сайте.</w:t>
      </w:r>
    </w:p>
    <w:p w:rsidR="00CC04DC" w:rsidRPr="009C7992" w:rsidRDefault="00CC04DC" w:rsidP="002D5EA9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9C799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C7992">
        <w:rPr>
          <w:rFonts w:ascii="Times New Roman" w:hAnsi="Times New Roman" w:cs="Times New Roman"/>
          <w:sz w:val="24"/>
          <w:szCs w:val="24"/>
        </w:rPr>
        <w:t xml:space="preserve"> заявке должен быть прикреплен документ с кратким описанием основных параметров: габариты и полная масса испытываемого объекта, используемые робототехнические механизмы и оборудование, программное обеспечение и прочее. В описании должны присутствовать поясняющие графические изображения: фотографии, </w:t>
      </w:r>
      <w:r w:rsidRPr="009C7992">
        <w:rPr>
          <w:rFonts w:ascii="Times New Roman" w:hAnsi="Times New Roman" w:cs="Times New Roman"/>
          <w:sz w:val="24"/>
          <w:szCs w:val="24"/>
        </w:rPr>
        <w:lastRenderedPageBreak/>
        <w:t>чертежи, рисунки, эскизы и графики. Без данного документа команда участвует в Испытаниях без начисления баллов.</w:t>
      </w:r>
    </w:p>
    <w:p w:rsidR="00CC04DC" w:rsidRPr="009C7992" w:rsidRDefault="00CC04DC" w:rsidP="002D5EA9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5.4 Заявки, оформленные не по правилам, и заявки, поданные позднее, чем за 20 (двадцать) дней до начала соревнований рассматриваются только по особому решению Оргкомитета.</w:t>
      </w:r>
    </w:p>
    <w:p w:rsidR="00CC04DC" w:rsidRPr="009C7992" w:rsidRDefault="00CC04DC" w:rsidP="002D5E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5.5</w:t>
      </w:r>
      <w:proofErr w:type="gramStart"/>
      <w:r w:rsidRPr="009C799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C7992">
        <w:rPr>
          <w:rFonts w:ascii="Times New Roman" w:hAnsi="Times New Roman" w:cs="Times New Roman"/>
          <w:sz w:val="24"/>
          <w:szCs w:val="24"/>
        </w:rPr>
        <w:t>о запросу Оргкомитета команда обязана в течение 3 (трех) дней подтвердить свое участие, в обратном случае заявка снимается с рассмотрения.</w:t>
      </w:r>
    </w:p>
    <w:p w:rsidR="00EE2183" w:rsidRPr="009C7992" w:rsidRDefault="00267009" w:rsidP="00E461D2">
      <w:pPr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2183" w:rsidRPr="009C799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AE3990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="00EE2183" w:rsidRPr="009C7992">
        <w:rPr>
          <w:rFonts w:ascii="Times New Roman" w:hAnsi="Times New Roman" w:cs="Times New Roman"/>
          <w:b/>
          <w:sz w:val="24"/>
          <w:szCs w:val="24"/>
        </w:rPr>
        <w:t>.</w:t>
      </w:r>
    </w:p>
    <w:p w:rsidR="009C7992" w:rsidRPr="009C7992" w:rsidRDefault="00AE3990" w:rsidP="009C79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</w:t>
      </w:r>
      <w:r w:rsidR="009C7992">
        <w:rPr>
          <w:rFonts w:ascii="Times New Roman" w:hAnsi="Times New Roman" w:cs="Times New Roman"/>
          <w:sz w:val="24"/>
          <w:szCs w:val="24"/>
        </w:rPr>
        <w:t>ания предлагают</w:t>
      </w:r>
      <w:r w:rsidR="009C7992" w:rsidRPr="009C7992">
        <w:rPr>
          <w:rFonts w:ascii="Times New Roman" w:hAnsi="Times New Roman" w:cs="Times New Roman"/>
          <w:sz w:val="24"/>
          <w:szCs w:val="24"/>
        </w:rPr>
        <w:t xml:space="preserve"> командам разработать робототехническую систему для управления в автономном режиме на дороге (трассе, маршруте) наземным транспортным средством (ТС), которое приводится в движение двигателем. Допускается для выполнения задачи использование мобильног</w:t>
      </w:r>
      <w:r w:rsidR="009C7992">
        <w:rPr>
          <w:rFonts w:ascii="Times New Roman" w:hAnsi="Times New Roman" w:cs="Times New Roman"/>
          <w:sz w:val="24"/>
          <w:szCs w:val="24"/>
        </w:rPr>
        <w:t xml:space="preserve">о и стационарного оборудования. </w:t>
      </w:r>
    </w:p>
    <w:p w:rsidR="00EE2183" w:rsidRDefault="00267009" w:rsidP="00E461D2">
      <w:pPr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2183" w:rsidRPr="009C799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40354C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="00EE2183" w:rsidRPr="009C7992">
        <w:rPr>
          <w:rFonts w:ascii="Times New Roman" w:hAnsi="Times New Roman" w:cs="Times New Roman"/>
          <w:b/>
          <w:sz w:val="24"/>
          <w:szCs w:val="24"/>
        </w:rPr>
        <w:t>.</w:t>
      </w:r>
    </w:p>
    <w:p w:rsidR="009C7992" w:rsidRPr="009C7992" w:rsidRDefault="009C7992" w:rsidP="00E461D2">
      <w:pPr>
        <w:rPr>
          <w:rFonts w:ascii="Times New Roman" w:hAnsi="Times New Roman" w:cs="Times New Roman"/>
          <w:sz w:val="24"/>
        </w:rPr>
      </w:pPr>
      <w:r w:rsidRPr="009C7992">
        <w:rPr>
          <w:rFonts w:ascii="Times New Roman" w:hAnsi="Times New Roman" w:cs="Times New Roman"/>
          <w:sz w:val="24"/>
        </w:rPr>
        <w:t xml:space="preserve">7.1 </w:t>
      </w:r>
      <w:r w:rsidR="0040354C">
        <w:rPr>
          <w:rFonts w:ascii="Times New Roman" w:hAnsi="Times New Roman" w:cs="Times New Roman"/>
          <w:sz w:val="24"/>
        </w:rPr>
        <w:t>Соревнования</w:t>
      </w:r>
      <w:r w:rsidRPr="009C7992">
        <w:rPr>
          <w:rFonts w:ascii="Times New Roman" w:hAnsi="Times New Roman" w:cs="Times New Roman"/>
          <w:sz w:val="24"/>
        </w:rPr>
        <w:t xml:space="preserve"> состоят из 4 этапов:</w:t>
      </w:r>
    </w:p>
    <w:p w:rsidR="009C7992" w:rsidRPr="009C7992" w:rsidRDefault="009C7992" w:rsidP="00E461D2">
      <w:pPr>
        <w:rPr>
          <w:rFonts w:ascii="Times New Roman" w:hAnsi="Times New Roman" w:cs="Times New Roman"/>
          <w:sz w:val="24"/>
        </w:rPr>
      </w:pPr>
      <w:r w:rsidRPr="009C7992">
        <w:rPr>
          <w:rFonts w:ascii="Times New Roman" w:hAnsi="Times New Roman" w:cs="Times New Roman"/>
          <w:sz w:val="24"/>
        </w:rPr>
        <w:t xml:space="preserve"> 7.1.1 Первый этап – размещение и регистрация участников, прибывших на </w:t>
      </w:r>
      <w:r w:rsidR="0040354C">
        <w:rPr>
          <w:rFonts w:ascii="Times New Roman" w:hAnsi="Times New Roman" w:cs="Times New Roman"/>
          <w:sz w:val="24"/>
        </w:rPr>
        <w:t>Соревнования</w:t>
      </w:r>
      <w:r w:rsidRPr="009C7992">
        <w:rPr>
          <w:rFonts w:ascii="Times New Roman" w:hAnsi="Times New Roman" w:cs="Times New Roman"/>
          <w:sz w:val="24"/>
        </w:rPr>
        <w:t xml:space="preserve">, подготовка ТС, тестирование, пробные заезды. </w:t>
      </w:r>
    </w:p>
    <w:p w:rsidR="009C7992" w:rsidRPr="009C7992" w:rsidRDefault="009C7992" w:rsidP="00E461D2">
      <w:pPr>
        <w:rPr>
          <w:rFonts w:ascii="Times New Roman" w:hAnsi="Times New Roman" w:cs="Times New Roman"/>
          <w:sz w:val="24"/>
        </w:rPr>
      </w:pPr>
      <w:r w:rsidRPr="009C7992">
        <w:rPr>
          <w:rFonts w:ascii="Times New Roman" w:hAnsi="Times New Roman" w:cs="Times New Roman"/>
          <w:sz w:val="24"/>
        </w:rPr>
        <w:t xml:space="preserve">7.1.2 Второй этап – проверка ТС соответствию правилам регламента, пробные заезды и проведение квалификационных заездов. </w:t>
      </w:r>
    </w:p>
    <w:p w:rsidR="009C7992" w:rsidRPr="009C7992" w:rsidRDefault="009C7992" w:rsidP="00E461D2">
      <w:pPr>
        <w:rPr>
          <w:rFonts w:ascii="Times New Roman" w:hAnsi="Times New Roman" w:cs="Times New Roman"/>
          <w:sz w:val="24"/>
        </w:rPr>
      </w:pPr>
      <w:r w:rsidRPr="009C7992">
        <w:rPr>
          <w:rFonts w:ascii="Times New Roman" w:hAnsi="Times New Roman" w:cs="Times New Roman"/>
          <w:sz w:val="24"/>
        </w:rPr>
        <w:t xml:space="preserve">7.1.3 Третий этап – проведение зачетных заездов. </w:t>
      </w:r>
    </w:p>
    <w:p w:rsidR="009C7992" w:rsidRPr="009C7992" w:rsidRDefault="009C7992" w:rsidP="00E461D2">
      <w:pPr>
        <w:rPr>
          <w:rFonts w:ascii="Times New Roman" w:hAnsi="Times New Roman" w:cs="Times New Roman"/>
          <w:sz w:val="24"/>
        </w:rPr>
      </w:pPr>
      <w:r w:rsidRPr="009C7992">
        <w:rPr>
          <w:rFonts w:ascii="Times New Roman" w:hAnsi="Times New Roman" w:cs="Times New Roman"/>
          <w:sz w:val="24"/>
        </w:rPr>
        <w:t>7.1.4 Четвертый этап – упаковка оборудования, уборка территории и выезд с полигона.</w:t>
      </w:r>
    </w:p>
    <w:p w:rsidR="00EE2183" w:rsidRPr="009C7992" w:rsidRDefault="00BB4359" w:rsidP="00E461D2">
      <w:pPr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E2183" w:rsidRPr="009C7992">
        <w:rPr>
          <w:rFonts w:ascii="Times New Roman" w:hAnsi="Times New Roman" w:cs="Times New Roman"/>
          <w:b/>
          <w:sz w:val="24"/>
          <w:szCs w:val="24"/>
        </w:rPr>
        <w:t>Описание полигона.</w:t>
      </w:r>
    </w:p>
    <w:p w:rsidR="00E461D2" w:rsidRPr="009C7992" w:rsidRDefault="00E461D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- На полигоне находятся трасса для заездов ТС и техническая зона для подготовки ТС</w:t>
      </w:r>
    </w:p>
    <w:p w:rsidR="00762252" w:rsidRPr="009C7992" w:rsidRDefault="00E461D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- Трасса – две полосы движения в обе стороны с разделительной полосой</w:t>
      </w:r>
      <w:r w:rsidR="00762252" w:rsidRPr="009C7992">
        <w:rPr>
          <w:rFonts w:ascii="Times New Roman" w:hAnsi="Times New Roman" w:cs="Times New Roman"/>
          <w:sz w:val="24"/>
          <w:szCs w:val="24"/>
        </w:rPr>
        <w:t xml:space="preserve"> (сплошной и прерывистой)</w:t>
      </w:r>
      <w:r w:rsidRPr="009C7992">
        <w:rPr>
          <w:rFonts w:ascii="Times New Roman" w:hAnsi="Times New Roman" w:cs="Times New Roman"/>
          <w:sz w:val="24"/>
          <w:szCs w:val="24"/>
        </w:rPr>
        <w:t xml:space="preserve">, </w:t>
      </w:r>
      <w:r w:rsidR="00762252" w:rsidRPr="009C7992">
        <w:rPr>
          <w:rFonts w:ascii="Times New Roman" w:hAnsi="Times New Roman" w:cs="Times New Roman"/>
          <w:sz w:val="24"/>
          <w:szCs w:val="24"/>
        </w:rPr>
        <w:t>обочин</w:t>
      </w:r>
      <w:r w:rsidR="0040354C">
        <w:rPr>
          <w:rFonts w:ascii="Times New Roman" w:hAnsi="Times New Roman" w:cs="Times New Roman"/>
          <w:sz w:val="24"/>
          <w:szCs w:val="24"/>
        </w:rPr>
        <w:t xml:space="preserve">а </w:t>
      </w:r>
      <w:r w:rsidR="00762252" w:rsidRPr="009C7992">
        <w:rPr>
          <w:rFonts w:ascii="Times New Roman" w:hAnsi="Times New Roman" w:cs="Times New Roman"/>
          <w:sz w:val="24"/>
          <w:szCs w:val="24"/>
        </w:rPr>
        <w:t xml:space="preserve">по </w:t>
      </w:r>
      <w:r w:rsidR="0040354C">
        <w:rPr>
          <w:rFonts w:ascii="Times New Roman" w:hAnsi="Times New Roman" w:cs="Times New Roman"/>
          <w:sz w:val="24"/>
          <w:szCs w:val="24"/>
        </w:rPr>
        <w:t>правую сторону</w:t>
      </w:r>
      <w:r w:rsidR="00762252" w:rsidRPr="009C7992">
        <w:rPr>
          <w:rFonts w:ascii="Times New Roman" w:hAnsi="Times New Roman" w:cs="Times New Roman"/>
          <w:sz w:val="24"/>
          <w:szCs w:val="24"/>
        </w:rPr>
        <w:t xml:space="preserve"> от полос</w:t>
      </w:r>
      <w:r w:rsidR="0040354C">
        <w:rPr>
          <w:rFonts w:ascii="Times New Roman" w:hAnsi="Times New Roman" w:cs="Times New Roman"/>
          <w:sz w:val="24"/>
          <w:szCs w:val="24"/>
        </w:rPr>
        <w:t>ы движения</w:t>
      </w:r>
      <w:r w:rsidR="00762252" w:rsidRPr="009C7992">
        <w:rPr>
          <w:rFonts w:ascii="Times New Roman" w:hAnsi="Times New Roman" w:cs="Times New Roman"/>
          <w:sz w:val="24"/>
          <w:szCs w:val="24"/>
        </w:rPr>
        <w:t>.</w:t>
      </w:r>
    </w:p>
    <w:p w:rsidR="00E461D2" w:rsidRPr="009C7992" w:rsidRDefault="005E7F93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 xml:space="preserve">- </w:t>
      </w:r>
      <w:r w:rsidR="00762252" w:rsidRPr="009C7992">
        <w:rPr>
          <w:rFonts w:ascii="Times New Roman" w:hAnsi="Times New Roman" w:cs="Times New Roman"/>
          <w:sz w:val="24"/>
          <w:szCs w:val="24"/>
        </w:rPr>
        <w:t>М</w:t>
      </w:r>
      <w:r w:rsidR="00284B83" w:rsidRPr="009C7992">
        <w:rPr>
          <w:rFonts w:ascii="Times New Roman" w:hAnsi="Times New Roman" w:cs="Times New Roman"/>
          <w:sz w:val="24"/>
          <w:szCs w:val="24"/>
        </w:rPr>
        <w:t xml:space="preserve">атериал покрытия </w:t>
      </w:r>
      <w:r w:rsidR="00E461D2" w:rsidRPr="009C7992">
        <w:rPr>
          <w:rFonts w:ascii="Times New Roman" w:hAnsi="Times New Roman" w:cs="Times New Roman"/>
          <w:sz w:val="24"/>
          <w:szCs w:val="24"/>
        </w:rPr>
        <w:t>матовое прорезиненное  покрытие с нанесенной св</w:t>
      </w:r>
      <w:r w:rsidR="0040354C">
        <w:rPr>
          <w:rFonts w:ascii="Times New Roman" w:hAnsi="Times New Roman" w:cs="Times New Roman"/>
          <w:sz w:val="24"/>
          <w:szCs w:val="24"/>
        </w:rPr>
        <w:t>етоотражающей краской разметкой</w:t>
      </w:r>
      <w:r w:rsidR="00E461D2" w:rsidRPr="009C7992">
        <w:rPr>
          <w:rFonts w:ascii="Times New Roman" w:hAnsi="Times New Roman" w:cs="Times New Roman"/>
          <w:sz w:val="24"/>
          <w:szCs w:val="24"/>
        </w:rPr>
        <w:t>, уклоны до 5%. Ширина трассы не менее 3</w:t>
      </w:r>
      <w:r w:rsidR="00762252" w:rsidRPr="009C7992">
        <w:rPr>
          <w:rFonts w:ascii="Times New Roman" w:hAnsi="Times New Roman" w:cs="Times New Roman"/>
          <w:sz w:val="24"/>
          <w:szCs w:val="24"/>
        </w:rPr>
        <w:t>00</w:t>
      </w:r>
      <w:r w:rsidR="00022E7F" w:rsidRPr="009C7992">
        <w:rPr>
          <w:rFonts w:ascii="Times New Roman" w:hAnsi="Times New Roman" w:cs="Times New Roman"/>
          <w:sz w:val="24"/>
          <w:szCs w:val="24"/>
        </w:rPr>
        <w:t>0</w:t>
      </w:r>
      <w:r w:rsidR="00E461D2" w:rsidRPr="009C7992">
        <w:rPr>
          <w:rFonts w:ascii="Times New Roman" w:hAnsi="Times New Roman" w:cs="Times New Roman"/>
          <w:sz w:val="24"/>
          <w:szCs w:val="24"/>
        </w:rPr>
        <w:t xml:space="preserve"> </w:t>
      </w:r>
      <w:r w:rsidR="00022E7F" w:rsidRPr="009C7992">
        <w:rPr>
          <w:rFonts w:ascii="Times New Roman" w:hAnsi="Times New Roman" w:cs="Times New Roman"/>
          <w:sz w:val="24"/>
          <w:szCs w:val="24"/>
        </w:rPr>
        <w:t>м</w:t>
      </w:r>
      <w:r w:rsidR="00E461D2" w:rsidRPr="009C7992">
        <w:rPr>
          <w:rFonts w:ascii="Times New Roman" w:hAnsi="Times New Roman" w:cs="Times New Roman"/>
          <w:sz w:val="24"/>
          <w:szCs w:val="24"/>
        </w:rPr>
        <w:t>м.</w:t>
      </w:r>
      <w:r w:rsidR="00762252" w:rsidRPr="009C7992">
        <w:rPr>
          <w:rFonts w:ascii="Times New Roman" w:hAnsi="Times New Roman" w:cs="Times New Roman"/>
          <w:sz w:val="24"/>
          <w:szCs w:val="24"/>
        </w:rPr>
        <w:t xml:space="preserve"> Ширина полосы </w:t>
      </w:r>
      <w:r w:rsidR="00284B83" w:rsidRPr="009C7992">
        <w:rPr>
          <w:rFonts w:ascii="Times New Roman" w:hAnsi="Times New Roman" w:cs="Times New Roman"/>
          <w:sz w:val="24"/>
          <w:szCs w:val="24"/>
        </w:rPr>
        <w:t xml:space="preserve">движения в одном направлении </w:t>
      </w:r>
      <w:r w:rsidR="00762252" w:rsidRPr="009C7992">
        <w:rPr>
          <w:rFonts w:ascii="Times New Roman" w:hAnsi="Times New Roman" w:cs="Times New Roman"/>
          <w:sz w:val="24"/>
          <w:szCs w:val="24"/>
        </w:rPr>
        <w:t>не менее 120</w:t>
      </w:r>
      <w:r w:rsidR="00022E7F" w:rsidRPr="009C7992">
        <w:rPr>
          <w:rFonts w:ascii="Times New Roman" w:hAnsi="Times New Roman" w:cs="Times New Roman"/>
          <w:sz w:val="24"/>
          <w:szCs w:val="24"/>
        </w:rPr>
        <w:t>0 м</w:t>
      </w:r>
      <w:r w:rsidR="00762252" w:rsidRPr="009C7992">
        <w:rPr>
          <w:rFonts w:ascii="Times New Roman" w:hAnsi="Times New Roman" w:cs="Times New Roman"/>
          <w:sz w:val="24"/>
          <w:szCs w:val="24"/>
        </w:rPr>
        <w:t>м.</w:t>
      </w:r>
    </w:p>
    <w:p w:rsidR="00022E7F" w:rsidRPr="009C7992" w:rsidRDefault="00022E7F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 xml:space="preserve">В качестве материала покрытия использовать </w:t>
      </w:r>
      <w:r w:rsidRPr="009C7992">
        <w:rPr>
          <w:rFonts w:ascii="Times New Roman" w:hAnsi="Times New Roman" w:cs="Times New Roman"/>
          <w:sz w:val="24"/>
          <w:szCs w:val="24"/>
          <w:shd w:val="clear" w:color="auto" w:fill="FFFFFF"/>
        </w:rPr>
        <w:t>Ковровое покрытие «</w:t>
      </w:r>
      <w:proofErr w:type="spellStart"/>
      <w:r w:rsidRPr="009C7992">
        <w:rPr>
          <w:rFonts w:ascii="Times New Roman" w:hAnsi="Times New Roman" w:cs="Times New Roman"/>
          <w:sz w:val="24"/>
          <w:szCs w:val="24"/>
          <w:shd w:val="clear" w:color="auto" w:fill="FFFFFF"/>
        </w:rPr>
        <w:t>ФлорТ</w:t>
      </w:r>
      <w:proofErr w:type="spellEnd"/>
      <w:r w:rsidRPr="009C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Офис» уложенное подложкой наверх (плотная и прочная латексная подложка предотвращает скольжение, а полипропиленовые волокна за счет своей прочной, гладкой текстуры не впитывают грязь.)</w:t>
      </w:r>
      <w:r w:rsidR="005C55FE" w:rsidRPr="009C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5FE" w:rsidRPr="009C7992">
        <w:rPr>
          <w:rFonts w:ascii="Times New Roman" w:hAnsi="Times New Roman" w:cs="Times New Roman"/>
          <w:sz w:val="24"/>
          <w:szCs w:val="24"/>
          <w:shd w:val="clear" w:color="auto" w:fill="FFFFFF"/>
        </w:rPr>
        <w:t>Ковролин</w:t>
      </w:r>
      <w:proofErr w:type="spellEnd"/>
      <w:r w:rsidR="005C55FE" w:rsidRPr="009C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5C55FE" w:rsidRPr="009C7992">
        <w:rPr>
          <w:rFonts w:ascii="Times New Roman" w:hAnsi="Times New Roman" w:cs="Times New Roman"/>
          <w:sz w:val="24"/>
          <w:szCs w:val="24"/>
          <w:shd w:val="clear" w:color="auto" w:fill="FFFFFF"/>
        </w:rPr>
        <w:t>ФлорТ</w:t>
      </w:r>
      <w:proofErr w:type="spellEnd"/>
      <w:r w:rsidR="005C55FE" w:rsidRPr="009C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Офис» обладает водоотталкивающими свойствами, не поддается гниению и характеризуется повышенной прочностью.</w:t>
      </w:r>
    </w:p>
    <w:p w:rsidR="005E7F93" w:rsidRPr="009C7992" w:rsidRDefault="005E7F93" w:rsidP="00F542F7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 xml:space="preserve">- Туннель </w:t>
      </w:r>
      <w:r w:rsidR="00F542F7" w:rsidRPr="009C7992">
        <w:rPr>
          <w:rFonts w:ascii="Times New Roman" w:hAnsi="Times New Roman" w:cs="Times New Roman"/>
          <w:sz w:val="24"/>
          <w:szCs w:val="24"/>
        </w:rPr>
        <w:t xml:space="preserve">(пластик на металлическом каркасе) </w:t>
      </w:r>
      <w:r w:rsidRPr="009C7992">
        <w:rPr>
          <w:rFonts w:ascii="Times New Roman" w:hAnsi="Times New Roman" w:cs="Times New Roman"/>
          <w:sz w:val="24"/>
          <w:szCs w:val="24"/>
        </w:rPr>
        <w:t>с возможностью доступа внутрь через крышу (откидная крыша)</w:t>
      </w:r>
      <w:r w:rsidR="00F542F7" w:rsidRPr="009C7992">
        <w:rPr>
          <w:rFonts w:ascii="Times New Roman" w:hAnsi="Times New Roman" w:cs="Times New Roman"/>
          <w:sz w:val="24"/>
          <w:szCs w:val="24"/>
        </w:rPr>
        <w:t>. Освещение внутри туннеля искусственное светодиодное. На въезде в туннель и выезде из туннеля камеры видео наблюдения.</w:t>
      </w:r>
    </w:p>
    <w:p w:rsidR="00F542F7" w:rsidRPr="009C7992" w:rsidRDefault="00F542F7" w:rsidP="00F542F7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lastRenderedPageBreak/>
        <w:t>Трасса внутри туннеля меняет своё направление под углом 90° с радиусом поворота от 1500 мм.</w:t>
      </w:r>
    </w:p>
    <w:p w:rsidR="00E461D2" w:rsidRPr="009C7992" w:rsidRDefault="00E461D2" w:rsidP="00F542F7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- На трассе могут присут</w:t>
      </w:r>
      <w:r w:rsidR="00E63E77">
        <w:rPr>
          <w:rFonts w:ascii="Times New Roman" w:hAnsi="Times New Roman" w:cs="Times New Roman"/>
          <w:sz w:val="24"/>
          <w:szCs w:val="24"/>
        </w:rPr>
        <w:t>ствовать препятствия (высотой от 200</w:t>
      </w:r>
      <w:r w:rsidRPr="009C7992">
        <w:rPr>
          <w:rFonts w:ascii="Times New Roman" w:hAnsi="Times New Roman" w:cs="Times New Roman"/>
          <w:sz w:val="24"/>
          <w:szCs w:val="24"/>
        </w:rPr>
        <w:t xml:space="preserve"> мм)</w:t>
      </w:r>
      <w:r w:rsidR="00AF3C63" w:rsidRPr="009C7992">
        <w:rPr>
          <w:rFonts w:ascii="Times New Roman" w:hAnsi="Times New Roman" w:cs="Times New Roman"/>
          <w:sz w:val="24"/>
          <w:szCs w:val="24"/>
        </w:rPr>
        <w:t xml:space="preserve"> участок с необходимостью выезда на встречную полосу для объезда препятствия дорожные работы</w:t>
      </w:r>
      <w:r w:rsidRPr="009C7992">
        <w:rPr>
          <w:rFonts w:ascii="Times New Roman" w:hAnsi="Times New Roman" w:cs="Times New Roman"/>
          <w:sz w:val="24"/>
          <w:szCs w:val="24"/>
        </w:rPr>
        <w:t>. Количество препятствий не регламентировано и расстояние между ними не регламентировано.</w:t>
      </w:r>
    </w:p>
    <w:p w:rsidR="00E461D2" w:rsidRPr="009C7992" w:rsidRDefault="00E461D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На трассе присутствуют следующие части:</w:t>
      </w:r>
    </w:p>
    <w:p w:rsidR="00E461D2" w:rsidRPr="009C7992" w:rsidRDefault="00E461D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 xml:space="preserve">- </w:t>
      </w:r>
      <w:r w:rsidR="00BB4359" w:rsidRPr="009C7992">
        <w:rPr>
          <w:rFonts w:ascii="Times New Roman" w:hAnsi="Times New Roman" w:cs="Times New Roman"/>
          <w:sz w:val="24"/>
          <w:szCs w:val="24"/>
        </w:rPr>
        <w:t>Зона Старта</w:t>
      </w:r>
      <w:r w:rsidR="00F542F7" w:rsidRPr="009C7992">
        <w:rPr>
          <w:rFonts w:ascii="Times New Roman" w:hAnsi="Times New Roman" w:cs="Times New Roman"/>
          <w:sz w:val="24"/>
          <w:szCs w:val="24"/>
        </w:rPr>
        <w:t xml:space="preserve"> </w:t>
      </w:r>
      <w:r w:rsidR="00BB4359" w:rsidRPr="009C7992">
        <w:rPr>
          <w:rFonts w:ascii="Times New Roman" w:hAnsi="Times New Roman" w:cs="Times New Roman"/>
          <w:sz w:val="24"/>
          <w:szCs w:val="24"/>
        </w:rPr>
        <w:t>– пространство, отделенное визуально различимыми линиями, из которого стартует ТС.</w:t>
      </w:r>
    </w:p>
    <w:p w:rsidR="00BB4359" w:rsidRPr="009C7992" w:rsidRDefault="00BB4359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- Зона Парковки – пространство, отделенное визуально различимыми линиями, в которое приезжает ТС</w:t>
      </w:r>
      <w:r w:rsidR="00F542F7" w:rsidRPr="009C7992">
        <w:rPr>
          <w:rFonts w:ascii="Times New Roman" w:hAnsi="Times New Roman" w:cs="Times New Roman"/>
          <w:sz w:val="24"/>
          <w:szCs w:val="24"/>
        </w:rPr>
        <w:t>.</w:t>
      </w:r>
    </w:p>
    <w:p w:rsidR="00BB4359" w:rsidRPr="009C7992" w:rsidRDefault="00BB4359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- Зона Испытания – пространство между Зоной Старта-финиша и Зоной Парковки.</w:t>
      </w:r>
    </w:p>
    <w:p w:rsidR="00BB4359" w:rsidRPr="009C7992" w:rsidRDefault="00BB4359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 xml:space="preserve">- Ширина зон Старта и Испытания равна ширине трассы. Зона парковки значительно больше ширины трассы. Длина зоны Старта минимум (__) м. Длина зоны Парковки минимум (__) м. Длина зоны Испытания (__-__) </w:t>
      </w:r>
      <w:proofErr w:type="gramStart"/>
      <w:r w:rsidRPr="009C79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C7992">
        <w:rPr>
          <w:rFonts w:ascii="Times New Roman" w:hAnsi="Times New Roman" w:cs="Times New Roman"/>
          <w:sz w:val="24"/>
          <w:szCs w:val="24"/>
        </w:rPr>
        <w:t>.</w:t>
      </w:r>
    </w:p>
    <w:p w:rsidR="00A80EBF" w:rsidRPr="009C7992" w:rsidRDefault="00A80EBF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- Трасса размечается до первого этапа соревнований и на протяжении соревнований не меняется без необходимости и без согласования с командами.</w:t>
      </w:r>
    </w:p>
    <w:p w:rsidR="00A80EBF" w:rsidRPr="009C7992" w:rsidRDefault="00A80EBF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- Видимость, сила ветра, уровень влажности воздуха и трассы, наличие осадков зависит от текущих метеорологических условий. Возможно поднятие над трассой пылевых облаков, появление тумана или дыма.</w:t>
      </w:r>
    </w:p>
    <w:p w:rsidR="00A80EBF" w:rsidRPr="009C7992" w:rsidRDefault="00A80EBF" w:rsidP="0082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sz w:val="24"/>
          <w:szCs w:val="24"/>
        </w:rPr>
        <w:t>- Техническая зона – площадка для подготовки ТС и обеспечения работы команд.</w:t>
      </w:r>
    </w:p>
    <w:p w:rsidR="00EE2183" w:rsidRDefault="00267009" w:rsidP="0082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E2183" w:rsidRPr="009C7992">
        <w:rPr>
          <w:rFonts w:ascii="Times New Roman" w:hAnsi="Times New Roman" w:cs="Times New Roman"/>
          <w:b/>
          <w:sz w:val="24"/>
          <w:szCs w:val="24"/>
        </w:rPr>
        <w:t>Способы управления транспортными средствами.</w:t>
      </w:r>
    </w:p>
    <w:p w:rsidR="008C1871" w:rsidRPr="008C1871" w:rsidRDefault="009C799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8C1871">
        <w:rPr>
          <w:rFonts w:ascii="Times New Roman" w:hAnsi="Times New Roman" w:cs="Times New Roman"/>
          <w:sz w:val="24"/>
          <w:szCs w:val="24"/>
        </w:rPr>
        <w:t>9.1</w:t>
      </w:r>
      <w:proofErr w:type="gramStart"/>
      <w:r w:rsidRPr="008C187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C1871">
        <w:rPr>
          <w:rFonts w:ascii="Times New Roman" w:hAnsi="Times New Roman" w:cs="Times New Roman"/>
          <w:sz w:val="24"/>
          <w:szCs w:val="24"/>
        </w:rPr>
        <w:t xml:space="preserve">се ТС предполагаются автономными и беспилотными, то есть не имеют оператора внутри или снаружи ТС.  </w:t>
      </w:r>
    </w:p>
    <w:p w:rsidR="009C7992" w:rsidRPr="008C1871" w:rsidRDefault="008C1871" w:rsidP="0082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871">
        <w:rPr>
          <w:rFonts w:ascii="Times New Roman" w:hAnsi="Times New Roman" w:cs="Times New Roman"/>
          <w:sz w:val="24"/>
          <w:szCs w:val="24"/>
        </w:rPr>
        <w:t xml:space="preserve">9.2. </w:t>
      </w:r>
      <w:r w:rsidR="009C7992" w:rsidRPr="008C1871">
        <w:rPr>
          <w:rFonts w:ascii="Times New Roman" w:hAnsi="Times New Roman" w:cs="Times New Roman"/>
          <w:sz w:val="24"/>
          <w:szCs w:val="24"/>
        </w:rPr>
        <w:t>Автономные – ТС, которые выполняют задания соревнований на полигоне после старта и до финиша, полностью в автономном режиме, без участия оператора. То есть для управления ТС не привлекался оператор тем или иным с</w:t>
      </w:r>
      <w:r w:rsidRPr="008C1871">
        <w:rPr>
          <w:rFonts w:ascii="Times New Roman" w:hAnsi="Times New Roman" w:cs="Times New Roman"/>
          <w:sz w:val="24"/>
          <w:szCs w:val="24"/>
        </w:rPr>
        <w:t>пособом.</w:t>
      </w:r>
    </w:p>
    <w:p w:rsidR="00EE2183" w:rsidRDefault="00267009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3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10. </w:t>
      </w:r>
      <w:r w:rsidR="00EE2183" w:rsidRPr="00E63E77">
        <w:rPr>
          <w:rFonts w:ascii="Times New Roman" w:hAnsi="Times New Roman" w:cs="Times New Roman"/>
          <w:b/>
          <w:color w:val="FF0000"/>
          <w:sz w:val="24"/>
          <w:szCs w:val="24"/>
        </w:rPr>
        <w:t>Требования к транспортному средству.</w:t>
      </w:r>
    </w:p>
    <w:p w:rsidR="00EC71B1" w:rsidRDefault="00EC71B1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10.1. Для участия в испытаниях допускаются наземные транспортные средства, построенные на платформе «Юниор». </w:t>
      </w:r>
    </w:p>
    <w:p w:rsidR="00EC71B1" w:rsidRDefault="00EC71B1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10.2. Транспортные средства на платформе «Юниор» представляют собой отладочную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платформу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построенную на основе кинематической схемы легкового автомобиля с передними поворотными колёсами и задними приводными колёсами.</w:t>
      </w:r>
    </w:p>
    <w:p w:rsidR="00EC71B1" w:rsidRDefault="00EC71B1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10.3. Габаритные размеры платформы «Юниор» </w:t>
      </w:r>
      <w:r w:rsidR="00426C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составляют 1200 х 630 х 550 мм с колёсной базой 700 мм. </w:t>
      </w:r>
    </w:p>
    <w:p w:rsidR="00426CEE" w:rsidRDefault="00426CEE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10.4. Платформа «Юниор» способна перемещаться по поверхности с небольшими неровностями. Размер преодолеваемых неровностей зависит от характера подстилающей поверхности с учётом </w:t>
      </w:r>
      <w:r w:rsidR="00581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клиренса платформы, составляющим 100 мм, а также углами въезда в 30 градусов и съезда в 60 градусов. </w:t>
      </w:r>
    </w:p>
    <w:p w:rsidR="00581C0C" w:rsidRDefault="00581C0C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10.5. Платформа «Юниор» имеет 4 колеса, диаметр которых составляет 270 мм, а ширина 105 мм.</w:t>
      </w:r>
    </w:p>
    <w:p w:rsidR="00581C0C" w:rsidRDefault="00581C0C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10.6. Максимальная скорость движения платформы составляет 6 км/ч</w:t>
      </w:r>
    </w:p>
    <w:p w:rsidR="00EC71B1" w:rsidRPr="00E63E77" w:rsidRDefault="00EC71B1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2183" w:rsidRDefault="00267009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3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11. </w:t>
      </w:r>
      <w:r w:rsidR="00EE2183" w:rsidRPr="00E63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Изменения, производимые </w:t>
      </w:r>
      <w:proofErr w:type="gramStart"/>
      <w:r w:rsidR="00EE2183" w:rsidRPr="00E63E77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proofErr w:type="gramEnd"/>
      <w:r w:rsidR="00EE2183" w:rsidRPr="00E63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ТС</w:t>
      </w:r>
    </w:p>
    <w:p w:rsidR="001126F5" w:rsidRDefault="00581C0C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11.1. Изменения, вносимые в конструкцию платформы «Юниор» </w:t>
      </w:r>
      <w:r w:rsidR="001126F5">
        <w:rPr>
          <w:rFonts w:ascii="Times New Roman" w:hAnsi="Times New Roman" w:cs="Times New Roman"/>
          <w:b/>
          <w:color w:val="FF0000"/>
          <w:sz w:val="24"/>
          <w:szCs w:val="24"/>
        </w:rPr>
        <w:t>должны соответствовать следующим условиям.</w:t>
      </w:r>
    </w:p>
    <w:p w:rsidR="001126F5" w:rsidRDefault="001126F5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11.1.1. Модифицированная платформа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должна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иметь нагрузку на каждую из осей более чем 30 кг и снаряжённую массу более 60 кг.</w:t>
      </w:r>
    </w:p>
    <w:p w:rsidR="001126F5" w:rsidRDefault="001126F5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11.1.2. Габаритные размеры платформы не должны отличаться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представленных в пункте 10.3. более чем на 15% по каждому из измерений.</w:t>
      </w:r>
    </w:p>
    <w:p w:rsidR="001126F5" w:rsidRDefault="001126F5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11.1.3. Не допускается модификация колёсной базы платформы (размер представлен в пункте 10.3), а также кинематической схемы платформы.</w:t>
      </w:r>
    </w:p>
    <w:p w:rsidR="00581C0C" w:rsidRDefault="001126F5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11.1.4. Допускается модификация кузова с целью установки дополнительных информационно-измерительных систем и датчиков при условии, что будет сохранена общая целостность кузова,  </w:t>
      </w:r>
      <w:r w:rsidR="004A2591">
        <w:rPr>
          <w:rFonts w:ascii="Times New Roman" w:hAnsi="Times New Roman" w:cs="Times New Roman"/>
          <w:b/>
          <w:color w:val="FF0000"/>
          <w:sz w:val="24"/>
          <w:szCs w:val="24"/>
        </w:rPr>
        <w:t>а изменения в габаритных размерах кузова будут соответствовать пункту 11.1.2.</w:t>
      </w:r>
    </w:p>
    <w:p w:rsidR="004A2591" w:rsidRDefault="004A2591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11.1.5. Не допускается установка устройств на базе двигателя внутреннего сгорания.</w:t>
      </w:r>
    </w:p>
    <w:p w:rsidR="004A2591" w:rsidRDefault="004A2591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11.1.6. Допускается модификация системы электропитания и силовых систем при условиях выполнения требований 11.1.1 - 11.1.3 и 11.1.5.</w:t>
      </w:r>
    </w:p>
    <w:p w:rsidR="004A2591" w:rsidRDefault="004A2591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11.2</w:t>
      </w:r>
      <w:r w:rsidR="000E5B4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 допускается модификации платформы, </w:t>
      </w:r>
      <w:r w:rsidR="000E5B48">
        <w:rPr>
          <w:rFonts w:ascii="Times New Roman" w:hAnsi="Times New Roman" w:cs="Times New Roman"/>
          <w:b/>
          <w:color w:val="FF0000"/>
          <w:sz w:val="24"/>
          <w:szCs w:val="24"/>
        </w:rPr>
        <w:t>которые могут повредить элементы трассы в случае штатного движения по ней.</w:t>
      </w:r>
    </w:p>
    <w:p w:rsidR="000E5B48" w:rsidRPr="00E63E77" w:rsidRDefault="000E5B48" w:rsidP="00827A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11.3. Допускается установка смягчающих элементов на кузов, бамперов при условии, что эти элементы не нарушают общую целостность кузова, а также удовлетворяют условиям в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11.1.1 – 11.1.3, 11.1.5 и 11.2. </w:t>
      </w:r>
    </w:p>
    <w:p w:rsidR="000369E1" w:rsidRDefault="000369E1" w:rsidP="00827A0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t xml:space="preserve"> </w:t>
      </w:r>
      <w:proofErr w:type="gramStart"/>
      <w:r w:rsidRPr="000369E1">
        <w:rPr>
          <w:rFonts w:ascii="Times New Roman" w:hAnsi="Times New Roman" w:cs="Times New Roman"/>
          <w:b/>
          <w:sz w:val="24"/>
        </w:rPr>
        <w:t>Требования (упрощенные) к радиооборудованию, применяемого для передачи данных</w:t>
      </w:r>
      <w:r w:rsidR="009E4741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0369E1" w:rsidRDefault="000369E1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 xml:space="preserve"> 12.1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63E77">
        <w:rPr>
          <w:rFonts w:ascii="Times New Roman" w:hAnsi="Times New Roman" w:cs="Times New Roman"/>
          <w:sz w:val="24"/>
          <w:szCs w:val="24"/>
        </w:rPr>
        <w:t>ередача данных может быть организована</w:t>
      </w:r>
      <w:r w:rsidRPr="000369E1">
        <w:rPr>
          <w:rFonts w:ascii="Times New Roman" w:hAnsi="Times New Roman" w:cs="Times New Roman"/>
          <w:sz w:val="24"/>
          <w:szCs w:val="24"/>
        </w:rPr>
        <w:t xml:space="preserve"> с использованием технических средств (передатчиков и приемников радиоволн), использующих следующие диапазоны радиоволн: </w:t>
      </w:r>
    </w:p>
    <w:p w:rsidR="000369E1" w:rsidRDefault="000369E1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lastRenderedPageBreak/>
        <w:t xml:space="preserve">12.1.1 CB (27 МГц) – диапазон от 26960 до 27410 кГц, за исключением каналов с центральными частотами 26995, 27045, 27095, 27145 и 27195 кГц – всего 40 каналов (с исключениями). </w:t>
      </w:r>
    </w:p>
    <w:p w:rsidR="000369E1" w:rsidRDefault="000369E1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 xml:space="preserve">12.1.2 LPD433 – диапазон от 433075 до 434775 кГц с шагом в 25 кГц – всего 69 каналов. 12.1.3 PMR466 – диапазон от 446000 до 446100 кГц с шагом 6,25 кГц – всего 8 каналов. 12.1.4 </w:t>
      </w:r>
      <w:proofErr w:type="spellStart"/>
      <w:r w:rsidRPr="000369E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0369E1">
        <w:rPr>
          <w:rFonts w:ascii="Times New Roman" w:hAnsi="Times New Roman" w:cs="Times New Roman"/>
          <w:sz w:val="24"/>
          <w:szCs w:val="24"/>
        </w:rPr>
        <w:t xml:space="preserve"> (IEEE 802.11) – 2400-2483,5 и 5150-5350 МГц (2,4 и 5 ГГц). </w:t>
      </w:r>
    </w:p>
    <w:p w:rsidR="000369E1" w:rsidRDefault="000369E1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 xml:space="preserve">12.2 Мощность излучения радиоволн передатчиков, не должна превышать требований, предъявляемых соответствующими нормативными документами РФ. </w:t>
      </w:r>
    </w:p>
    <w:p w:rsidR="000369E1" w:rsidRDefault="000369E1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>12.3 Технические средства пе</w:t>
      </w:r>
      <w:r>
        <w:rPr>
          <w:rFonts w:ascii="Times New Roman" w:hAnsi="Times New Roman" w:cs="Times New Roman"/>
          <w:sz w:val="24"/>
          <w:szCs w:val="24"/>
        </w:rPr>
        <w:t>редачи и приема радиоволн ТС</w:t>
      </w:r>
      <w:r w:rsidRPr="000369E1">
        <w:rPr>
          <w:rFonts w:ascii="Times New Roman" w:hAnsi="Times New Roman" w:cs="Times New Roman"/>
          <w:sz w:val="24"/>
          <w:szCs w:val="24"/>
        </w:rPr>
        <w:t xml:space="preserve"> должны иметь возможность настройки (изменения) рабочей частоты (канала) радиоволн по требованию судий. </w:t>
      </w:r>
    </w:p>
    <w:p w:rsidR="000369E1" w:rsidRDefault="000369E1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 xml:space="preserve">12.4 Передатчик радиоволн должен иметь возможность выключения и удаления элементов питания (батарей, аккумуляторов). </w:t>
      </w:r>
    </w:p>
    <w:p w:rsidR="00EE2183" w:rsidRDefault="00267009" w:rsidP="0082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0369E1">
        <w:rPr>
          <w:rFonts w:ascii="Times New Roman" w:hAnsi="Times New Roman" w:cs="Times New Roman"/>
          <w:b/>
          <w:sz w:val="24"/>
          <w:szCs w:val="24"/>
        </w:rPr>
        <w:t xml:space="preserve">Допуск к заездам </w:t>
      </w:r>
    </w:p>
    <w:p w:rsidR="00853DA6" w:rsidRDefault="008C1871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8C1871">
        <w:rPr>
          <w:rFonts w:ascii="Times New Roman" w:hAnsi="Times New Roman" w:cs="Times New Roman"/>
          <w:sz w:val="24"/>
          <w:szCs w:val="24"/>
        </w:rPr>
        <w:t>13.1</w:t>
      </w:r>
      <w:proofErr w:type="gramStart"/>
      <w:r w:rsidRPr="008C187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C1871">
        <w:rPr>
          <w:rFonts w:ascii="Times New Roman" w:hAnsi="Times New Roman" w:cs="Times New Roman"/>
          <w:sz w:val="24"/>
          <w:szCs w:val="24"/>
        </w:rPr>
        <w:t xml:space="preserve">еред допуском к любым заездам, все члены команды проходят инструктаж по технике безопасности и подписывают необходимые документы по технике безопасности. </w:t>
      </w:r>
    </w:p>
    <w:p w:rsidR="008C1871" w:rsidRDefault="008C1871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8C1871">
        <w:rPr>
          <w:rFonts w:ascii="Times New Roman" w:hAnsi="Times New Roman" w:cs="Times New Roman"/>
          <w:sz w:val="24"/>
          <w:szCs w:val="24"/>
        </w:rPr>
        <w:t>13.2</w:t>
      </w:r>
      <w:proofErr w:type="gramStart"/>
      <w:r w:rsidRPr="008C1871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8C1871">
        <w:rPr>
          <w:rFonts w:ascii="Times New Roman" w:hAnsi="Times New Roman" w:cs="Times New Roman"/>
          <w:sz w:val="24"/>
          <w:szCs w:val="24"/>
        </w:rPr>
        <w:t xml:space="preserve">тобы участвовать в </w:t>
      </w:r>
      <w:r w:rsidR="00853DA6">
        <w:rPr>
          <w:rFonts w:ascii="Times New Roman" w:hAnsi="Times New Roman" w:cs="Times New Roman"/>
          <w:sz w:val="24"/>
          <w:szCs w:val="24"/>
        </w:rPr>
        <w:t>Соревновательных</w:t>
      </w:r>
      <w:r w:rsidRPr="008C1871">
        <w:rPr>
          <w:rFonts w:ascii="Times New Roman" w:hAnsi="Times New Roman" w:cs="Times New Roman"/>
          <w:sz w:val="24"/>
          <w:szCs w:val="24"/>
        </w:rPr>
        <w:t xml:space="preserve"> заездах, необходимо пройти процедуру утверждения ТС на соревнования и пройти квалификационные заезды. В целях экономии времени и соблюдения принципа честной игры, команды должны пройти этап утверждения в строго определенный срок. Все ТС должны быть утверждены в течение этого срока. ТС, которые не были утверждены до установленного срока</w:t>
      </w:r>
      <w:r w:rsidR="00853DA6">
        <w:rPr>
          <w:rFonts w:ascii="Times New Roman" w:hAnsi="Times New Roman" w:cs="Times New Roman"/>
          <w:sz w:val="24"/>
          <w:szCs w:val="24"/>
        </w:rPr>
        <w:t>, не разрешается участвовать в С</w:t>
      </w:r>
      <w:r w:rsidRPr="008C1871">
        <w:rPr>
          <w:rFonts w:ascii="Times New Roman" w:hAnsi="Times New Roman" w:cs="Times New Roman"/>
          <w:sz w:val="24"/>
          <w:szCs w:val="24"/>
        </w:rPr>
        <w:t xml:space="preserve">оревнованиях. </w:t>
      </w:r>
    </w:p>
    <w:p w:rsidR="008C1871" w:rsidRDefault="008C1871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8C1871">
        <w:rPr>
          <w:rFonts w:ascii="Times New Roman" w:hAnsi="Times New Roman" w:cs="Times New Roman"/>
          <w:sz w:val="24"/>
          <w:szCs w:val="24"/>
        </w:rPr>
        <w:t xml:space="preserve">13.3 Судья осматривает ТС и выясняет следующую информацию: </w:t>
      </w:r>
    </w:p>
    <w:p w:rsidR="00853DA6" w:rsidRDefault="008C1871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8C1871">
        <w:rPr>
          <w:rFonts w:ascii="Times New Roman" w:hAnsi="Times New Roman" w:cs="Times New Roman"/>
          <w:sz w:val="24"/>
          <w:szCs w:val="24"/>
        </w:rPr>
        <w:t xml:space="preserve">13.3.1 Понимание командой Правил </w:t>
      </w:r>
      <w:r w:rsidR="00853DA6">
        <w:rPr>
          <w:rFonts w:ascii="Times New Roman" w:hAnsi="Times New Roman" w:cs="Times New Roman"/>
          <w:sz w:val="24"/>
          <w:szCs w:val="24"/>
        </w:rPr>
        <w:t>Соревнований</w:t>
      </w:r>
      <w:r w:rsidRPr="008C1871">
        <w:rPr>
          <w:rFonts w:ascii="Times New Roman" w:hAnsi="Times New Roman" w:cs="Times New Roman"/>
          <w:sz w:val="24"/>
          <w:szCs w:val="24"/>
        </w:rPr>
        <w:t xml:space="preserve"> (в первую очередь участниками заездов); </w:t>
      </w:r>
    </w:p>
    <w:p w:rsidR="008C1871" w:rsidRDefault="008C1871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8C1871">
        <w:rPr>
          <w:rFonts w:ascii="Times New Roman" w:hAnsi="Times New Roman" w:cs="Times New Roman"/>
          <w:sz w:val="24"/>
          <w:szCs w:val="24"/>
        </w:rPr>
        <w:t xml:space="preserve">13.3.2 Соответствие ТС регламенту (полная масса, габариты, оборудование и т.д.); </w:t>
      </w:r>
    </w:p>
    <w:p w:rsidR="00853DA6" w:rsidRDefault="008C1871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13.3.3</w:t>
      </w:r>
      <w:r w:rsidRPr="008C1871">
        <w:rPr>
          <w:rFonts w:ascii="Times New Roman" w:hAnsi="Times New Roman" w:cs="Times New Roman"/>
          <w:sz w:val="24"/>
          <w:szCs w:val="24"/>
        </w:rPr>
        <w:t xml:space="preserve"> Присутствие всех обязательных систем и их работу – системы запуска/остановки ходового (тягового) двигателя, пульта с кнопкой аварийного выключения, тормозной системы и прочих систем. По необходимости производится проверка тормозной системы на проверочном уклоне 12%. Поверхность проверочного уклона – сухое дорожное покрыти</w:t>
      </w:r>
      <w:r w:rsidR="00853DA6">
        <w:rPr>
          <w:rFonts w:ascii="Times New Roman" w:hAnsi="Times New Roman" w:cs="Times New Roman"/>
          <w:sz w:val="24"/>
          <w:szCs w:val="24"/>
        </w:rPr>
        <w:t>е (без загрязнений и жидкостей)</w:t>
      </w:r>
    </w:p>
    <w:p w:rsidR="00853DA6" w:rsidRDefault="00853DA6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13.3.4</w:t>
      </w:r>
      <w:r w:rsidR="008C1871" w:rsidRPr="008C1871"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>ение режимов работы по п.10.12.</w:t>
      </w:r>
    </w:p>
    <w:p w:rsidR="008C1871" w:rsidRPr="008C1871" w:rsidRDefault="008C1871" w:rsidP="0082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</w:t>
      </w:r>
      <w:proofErr w:type="gramStart"/>
      <w:r w:rsidRPr="008C187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C1871">
        <w:rPr>
          <w:rFonts w:ascii="Times New Roman" w:hAnsi="Times New Roman" w:cs="Times New Roman"/>
          <w:sz w:val="24"/>
          <w:szCs w:val="24"/>
        </w:rPr>
        <w:t xml:space="preserve">о результатам проверки ТС заполняется «Допуск к </w:t>
      </w:r>
      <w:r w:rsidR="00853DA6">
        <w:rPr>
          <w:rFonts w:ascii="Times New Roman" w:hAnsi="Times New Roman" w:cs="Times New Roman"/>
          <w:sz w:val="24"/>
          <w:szCs w:val="24"/>
        </w:rPr>
        <w:t>соревнованиям</w:t>
      </w:r>
      <w:r w:rsidRPr="008C1871">
        <w:rPr>
          <w:rFonts w:ascii="Times New Roman" w:hAnsi="Times New Roman" w:cs="Times New Roman"/>
          <w:sz w:val="24"/>
          <w:szCs w:val="24"/>
        </w:rPr>
        <w:t xml:space="preserve">» и подписывается судьей и представителем (руководителем) команды. </w:t>
      </w:r>
    </w:p>
    <w:p w:rsidR="00EE2183" w:rsidRPr="009C7992" w:rsidRDefault="00267009" w:rsidP="0082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0369E1">
        <w:rPr>
          <w:rFonts w:ascii="Times New Roman" w:hAnsi="Times New Roman" w:cs="Times New Roman"/>
          <w:b/>
          <w:sz w:val="24"/>
          <w:szCs w:val="24"/>
        </w:rPr>
        <w:t>Участники заездов</w:t>
      </w:r>
    </w:p>
    <w:p w:rsidR="000369E1" w:rsidRDefault="000369E1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>14.1</w:t>
      </w:r>
      <w:proofErr w:type="gramStart"/>
      <w:r w:rsidRPr="000369E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369E1">
        <w:rPr>
          <w:rFonts w:ascii="Times New Roman" w:hAnsi="Times New Roman" w:cs="Times New Roman"/>
          <w:sz w:val="24"/>
          <w:szCs w:val="24"/>
        </w:rPr>
        <w:t xml:space="preserve"> каждом заезде ТС от команды сопровождает 2 (два)</w:t>
      </w:r>
      <w:r w:rsidR="0083623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0369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69E1" w:rsidRDefault="000369E1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lastRenderedPageBreak/>
        <w:t xml:space="preserve">14.1.1 Оператор – руководит непосредственным прохождением </w:t>
      </w:r>
      <w:r w:rsidR="00836237">
        <w:rPr>
          <w:rFonts w:ascii="Times New Roman" w:hAnsi="Times New Roman" w:cs="Times New Roman"/>
          <w:sz w:val="24"/>
          <w:szCs w:val="24"/>
        </w:rPr>
        <w:t>соревнования</w:t>
      </w:r>
      <w:r w:rsidRPr="000369E1">
        <w:rPr>
          <w:rFonts w:ascii="Times New Roman" w:hAnsi="Times New Roman" w:cs="Times New Roman"/>
          <w:sz w:val="24"/>
          <w:szCs w:val="24"/>
        </w:rPr>
        <w:t xml:space="preserve">, выполняет пуск и остановку ТС. </w:t>
      </w:r>
    </w:p>
    <w:p w:rsidR="00C86E42" w:rsidRDefault="000369E1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>14.1.2 Помощник оператор</w:t>
      </w:r>
      <w:r>
        <w:rPr>
          <w:rFonts w:ascii="Times New Roman" w:hAnsi="Times New Roman" w:cs="Times New Roman"/>
          <w:sz w:val="24"/>
          <w:szCs w:val="24"/>
        </w:rPr>
        <w:t xml:space="preserve">а – сопровождает перемещение ТС в режиме готовности нажать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стоп-кнопку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борту ТС</w:t>
      </w:r>
      <w:r w:rsidRPr="000369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9E1" w:rsidRPr="000369E1" w:rsidRDefault="000369E1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0369E1">
        <w:rPr>
          <w:rFonts w:ascii="Times New Roman" w:hAnsi="Times New Roman" w:cs="Times New Roman"/>
          <w:sz w:val="24"/>
          <w:szCs w:val="24"/>
        </w:rPr>
        <w:t>14.2 Члены команды, участвующие в заезде, не могут меняться выполняемыми обязанностями. Т.е. Оператор не может во время заезда стать Помощником оператора или Техником.</w:t>
      </w:r>
    </w:p>
    <w:p w:rsidR="00EE2183" w:rsidRDefault="00267009" w:rsidP="0082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C86E42">
        <w:rPr>
          <w:rFonts w:ascii="Times New Roman" w:hAnsi="Times New Roman" w:cs="Times New Roman"/>
          <w:b/>
          <w:sz w:val="24"/>
          <w:szCs w:val="24"/>
        </w:rPr>
        <w:t>Правила заездов.</w:t>
      </w:r>
    </w:p>
    <w:p w:rsidR="00C86E42" w:rsidRDefault="00C86E4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</w:t>
      </w:r>
      <w:proofErr w:type="gramStart"/>
      <w:r w:rsidRPr="00C86E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86E42">
        <w:rPr>
          <w:rFonts w:ascii="Times New Roman" w:hAnsi="Times New Roman" w:cs="Times New Roman"/>
          <w:sz w:val="24"/>
          <w:szCs w:val="24"/>
        </w:rPr>
        <w:t xml:space="preserve"> целях обеспечения безопасности, перед любым стартом команда обязана продемонстрировать по требованию судьи работ</w:t>
      </w:r>
      <w:r>
        <w:rPr>
          <w:rFonts w:ascii="Times New Roman" w:hAnsi="Times New Roman" w:cs="Times New Roman"/>
          <w:sz w:val="24"/>
          <w:szCs w:val="24"/>
        </w:rPr>
        <w:t xml:space="preserve">оспособность аварийной кнопки. </w:t>
      </w:r>
    </w:p>
    <w:p w:rsidR="00C86E42" w:rsidRDefault="00C86E4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</w:t>
      </w:r>
      <w:r w:rsidRPr="00C86E42">
        <w:rPr>
          <w:rFonts w:ascii="Times New Roman" w:hAnsi="Times New Roman" w:cs="Times New Roman"/>
          <w:sz w:val="24"/>
          <w:szCs w:val="24"/>
        </w:rPr>
        <w:t xml:space="preserve"> Непосредственно на трассе во время заезда находятся только сопровождающие согласно п.14.1 и судьи, при этом они могут передвигаться</w:t>
      </w:r>
      <w:r>
        <w:rPr>
          <w:rFonts w:ascii="Times New Roman" w:hAnsi="Times New Roman" w:cs="Times New Roman"/>
          <w:sz w:val="24"/>
          <w:szCs w:val="24"/>
        </w:rPr>
        <w:t xml:space="preserve"> около границ трассы, не заходя непосредственно на территорию этой трассы. </w:t>
      </w:r>
    </w:p>
    <w:p w:rsidR="00C86E42" w:rsidRDefault="00C86E4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 w:rsidRPr="00C86E42">
        <w:rPr>
          <w:rFonts w:ascii="Times New Roman" w:hAnsi="Times New Roman" w:cs="Times New Roman"/>
          <w:sz w:val="24"/>
          <w:szCs w:val="24"/>
        </w:rPr>
        <w:t xml:space="preserve"> Члены команды, участвующие в </w:t>
      </w:r>
      <w:r w:rsidR="00836237">
        <w:rPr>
          <w:rFonts w:ascii="Times New Roman" w:hAnsi="Times New Roman" w:cs="Times New Roman"/>
          <w:sz w:val="24"/>
          <w:szCs w:val="24"/>
        </w:rPr>
        <w:t>заезде, не могут покидать трассу</w:t>
      </w:r>
      <w:r w:rsidRPr="00C86E42">
        <w:rPr>
          <w:rFonts w:ascii="Times New Roman" w:hAnsi="Times New Roman" w:cs="Times New Roman"/>
          <w:sz w:val="24"/>
          <w:szCs w:val="24"/>
        </w:rPr>
        <w:t xml:space="preserve"> во время заезда без уважительной причины и согласования с судьей. </w:t>
      </w:r>
    </w:p>
    <w:p w:rsidR="00C86E42" w:rsidRDefault="00C86E4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</w:t>
      </w:r>
      <w:r w:rsidRPr="00C86E42">
        <w:rPr>
          <w:rFonts w:ascii="Times New Roman" w:hAnsi="Times New Roman" w:cs="Times New Roman"/>
          <w:sz w:val="24"/>
          <w:szCs w:val="24"/>
        </w:rPr>
        <w:t xml:space="preserve"> Члены команды не могут изменять положение ТС (переставлять или поворачивать) на трассе после выезда ТС из зоны Старта или оказывать какую-либо помощь (убирать предметы с пути, провоцировать остановку и т.д.) ТС при движении по трассе во время заезда. </w:t>
      </w:r>
    </w:p>
    <w:p w:rsidR="00C86E42" w:rsidRDefault="00C86E4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</w:t>
      </w:r>
      <w:r w:rsidRPr="00C86E42">
        <w:rPr>
          <w:rFonts w:ascii="Times New Roman" w:hAnsi="Times New Roman" w:cs="Times New Roman"/>
          <w:sz w:val="24"/>
          <w:szCs w:val="24"/>
        </w:rPr>
        <w:t xml:space="preserve"> Решение о досрочном прекращении по какой-либо причине выполнения заезда принимает Оператор. </w:t>
      </w:r>
    </w:p>
    <w:p w:rsidR="00C86E42" w:rsidRDefault="00C86E4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</w:t>
      </w:r>
      <w:r w:rsidRPr="00C86E42">
        <w:rPr>
          <w:rFonts w:ascii="Times New Roman" w:hAnsi="Times New Roman" w:cs="Times New Roman"/>
          <w:sz w:val="24"/>
          <w:szCs w:val="24"/>
        </w:rPr>
        <w:t xml:space="preserve"> Судья имеет право дать команду на остановку ТС в случае выявленного нарушения правил соревнований по ходу заезда или возникновения опасной ситуации.</w:t>
      </w:r>
    </w:p>
    <w:p w:rsidR="00C86E42" w:rsidRDefault="00C86E4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</w:t>
      </w:r>
      <w:r w:rsidRPr="00C86E42">
        <w:rPr>
          <w:rFonts w:ascii="Times New Roman" w:hAnsi="Times New Roman" w:cs="Times New Roman"/>
          <w:sz w:val="24"/>
          <w:szCs w:val="24"/>
        </w:rPr>
        <w:t xml:space="preserve"> Помощник оператора при возникновении аварийной ситуации останавливает ТС </w:t>
      </w:r>
      <w:r>
        <w:rPr>
          <w:rFonts w:ascii="Times New Roman" w:hAnsi="Times New Roman" w:cs="Times New Roman"/>
          <w:sz w:val="24"/>
          <w:szCs w:val="24"/>
        </w:rPr>
        <w:t xml:space="preserve">(нажимает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стоп-кнопк</w:t>
      </w:r>
      <w:r w:rsidR="00B870C4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86E42">
        <w:rPr>
          <w:rFonts w:ascii="Times New Roman" w:hAnsi="Times New Roman" w:cs="Times New Roman"/>
          <w:sz w:val="24"/>
          <w:szCs w:val="24"/>
        </w:rPr>
        <w:t xml:space="preserve">самостоятельно или по команде Оператора или судьи. </w:t>
      </w:r>
    </w:p>
    <w:p w:rsidR="00C86E42" w:rsidRDefault="00C86E4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</w:t>
      </w:r>
      <w:r w:rsidRPr="00C86E42">
        <w:rPr>
          <w:rFonts w:ascii="Times New Roman" w:hAnsi="Times New Roman" w:cs="Times New Roman"/>
          <w:sz w:val="24"/>
          <w:szCs w:val="24"/>
        </w:rPr>
        <w:t xml:space="preserve"> Основные опасные ситуации, при которых дается команда на остановку: </w:t>
      </w:r>
    </w:p>
    <w:p w:rsidR="00C86E42" w:rsidRDefault="00C86E4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</w:t>
      </w:r>
      <w:r w:rsidRPr="00C86E42">
        <w:rPr>
          <w:rFonts w:ascii="Times New Roman" w:hAnsi="Times New Roman" w:cs="Times New Roman"/>
          <w:sz w:val="24"/>
          <w:szCs w:val="24"/>
        </w:rPr>
        <w:t>.1 ТС находится в опасной близости от края трассы и продолжает свое движение с явной траекторией выхода за пределы трассы, включая внешние границы каждой из зон.</w:t>
      </w:r>
    </w:p>
    <w:p w:rsidR="00C86E42" w:rsidRDefault="00C86E4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15.8.2</w:t>
      </w:r>
      <w:r w:rsidRPr="00C86E42">
        <w:rPr>
          <w:rFonts w:ascii="Times New Roman" w:hAnsi="Times New Roman" w:cs="Times New Roman"/>
          <w:sz w:val="24"/>
          <w:szCs w:val="24"/>
        </w:rPr>
        <w:t xml:space="preserve"> ТС начинает движение в сторону, противоположную предполагаемому направлению начала движения. </w:t>
      </w:r>
    </w:p>
    <w:p w:rsidR="00C86E42" w:rsidRDefault="00C86E4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15.8.3</w:t>
      </w:r>
      <w:r w:rsidRPr="00C86E42">
        <w:rPr>
          <w:rFonts w:ascii="Times New Roman" w:hAnsi="Times New Roman" w:cs="Times New Roman"/>
          <w:sz w:val="24"/>
          <w:szCs w:val="24"/>
        </w:rPr>
        <w:t xml:space="preserve"> ТС теряет на трассе какие-либо собственные части (это не было вызвано каким-либо столкновением). </w:t>
      </w:r>
    </w:p>
    <w:p w:rsidR="00C86E42" w:rsidRDefault="00C86E4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15.9</w:t>
      </w:r>
      <w:proofErr w:type="gramStart"/>
      <w:r w:rsidRPr="00C86E4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86E42">
        <w:rPr>
          <w:rFonts w:ascii="Times New Roman" w:hAnsi="Times New Roman" w:cs="Times New Roman"/>
          <w:sz w:val="24"/>
          <w:szCs w:val="24"/>
        </w:rPr>
        <w:t xml:space="preserve">о результатам оценки последствий аварийной ситуации ТС может быть снято с заезда решением Главного судьи. </w:t>
      </w:r>
    </w:p>
    <w:p w:rsidR="00C86E42" w:rsidRPr="00C86E42" w:rsidRDefault="00C86E42" w:rsidP="0082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</w:t>
      </w:r>
      <w:proofErr w:type="gramStart"/>
      <w:r w:rsidRPr="00C86E4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86E42">
        <w:rPr>
          <w:rFonts w:ascii="Times New Roman" w:hAnsi="Times New Roman" w:cs="Times New Roman"/>
          <w:sz w:val="24"/>
          <w:szCs w:val="24"/>
        </w:rPr>
        <w:t>стальные правила заездов: квалификационных – раздел 16, зачетных – раздел 17.</w:t>
      </w:r>
    </w:p>
    <w:p w:rsidR="005A6FD2" w:rsidRDefault="00267009" w:rsidP="0082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</w:t>
      </w:r>
      <w:r w:rsidR="00C86E42" w:rsidRPr="005A6FD2">
        <w:rPr>
          <w:rFonts w:ascii="Times New Roman" w:hAnsi="Times New Roman" w:cs="Times New Roman"/>
          <w:b/>
          <w:sz w:val="24"/>
          <w:szCs w:val="24"/>
        </w:rPr>
        <w:t>Квалификационные заезды.</w:t>
      </w:r>
    </w:p>
    <w:p w:rsidR="005A6FD2" w:rsidRDefault="00C86E4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16.1</w:t>
      </w:r>
      <w:proofErr w:type="gramStart"/>
      <w:r w:rsidRPr="005A6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A6FD2">
        <w:rPr>
          <w:rFonts w:ascii="Times New Roman" w:hAnsi="Times New Roman" w:cs="Times New Roman"/>
          <w:sz w:val="24"/>
          <w:szCs w:val="24"/>
        </w:rPr>
        <w:t xml:space="preserve">осле утверждения ТС на соревнования (получен допуск), каждая команда проходит квалификационные заезды. </w:t>
      </w:r>
    </w:p>
    <w:p w:rsidR="005A6FD2" w:rsidRDefault="00C86E4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16.2 Квалификационный</w:t>
      </w:r>
      <w:r w:rsidR="005A6FD2">
        <w:rPr>
          <w:rFonts w:ascii="Times New Roman" w:hAnsi="Times New Roman" w:cs="Times New Roman"/>
          <w:sz w:val="24"/>
          <w:szCs w:val="24"/>
        </w:rPr>
        <w:t xml:space="preserve"> заезд</w:t>
      </w:r>
      <w:r w:rsidR="005D2DB6">
        <w:rPr>
          <w:rFonts w:ascii="Times New Roman" w:hAnsi="Times New Roman" w:cs="Times New Roman"/>
          <w:sz w:val="24"/>
          <w:szCs w:val="24"/>
        </w:rPr>
        <w:t>,</w:t>
      </w:r>
      <w:r w:rsidR="005A6FD2">
        <w:rPr>
          <w:rFonts w:ascii="Times New Roman" w:hAnsi="Times New Roman" w:cs="Times New Roman"/>
          <w:sz w:val="24"/>
          <w:szCs w:val="24"/>
        </w:rPr>
        <w:t xml:space="preserve"> включает в себя следующее задание</w:t>
      </w:r>
      <w:r w:rsidRPr="005A6F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6FD2" w:rsidRDefault="00C86E4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16.2.1 ТС начинает движение из зоны Старта</w:t>
      </w:r>
      <w:r w:rsidR="005A6FD2">
        <w:rPr>
          <w:rFonts w:ascii="Times New Roman" w:hAnsi="Times New Roman" w:cs="Times New Roman"/>
          <w:sz w:val="24"/>
          <w:szCs w:val="24"/>
        </w:rPr>
        <w:t xml:space="preserve">, проходит не менее 5 м через зону Испытания, не выходя за границы разрешённой области перемещения на трассе (обочина или встречная полоса) </w:t>
      </w:r>
      <w:r w:rsidRPr="005A6FD2">
        <w:rPr>
          <w:rFonts w:ascii="Times New Roman" w:hAnsi="Times New Roman" w:cs="Times New Roman"/>
          <w:sz w:val="24"/>
          <w:szCs w:val="24"/>
        </w:rPr>
        <w:t xml:space="preserve">в сторону зоны </w:t>
      </w:r>
      <w:r w:rsidR="005A6FD2">
        <w:rPr>
          <w:rFonts w:ascii="Times New Roman" w:hAnsi="Times New Roman" w:cs="Times New Roman"/>
          <w:sz w:val="24"/>
          <w:szCs w:val="24"/>
        </w:rPr>
        <w:t>Парковки</w:t>
      </w:r>
      <w:r w:rsidRPr="005A6FD2">
        <w:rPr>
          <w:rFonts w:ascii="Times New Roman" w:hAnsi="Times New Roman" w:cs="Times New Roman"/>
          <w:sz w:val="24"/>
          <w:szCs w:val="24"/>
        </w:rPr>
        <w:t xml:space="preserve">. ТС выставляется перпендикулярно линии Старт, максимально близко к середине линии Старт; </w:t>
      </w:r>
    </w:p>
    <w:p w:rsidR="005A6FD2" w:rsidRDefault="005A6FD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</w:t>
      </w:r>
      <w:r w:rsidR="00C86E42" w:rsidRPr="005A6FD2">
        <w:rPr>
          <w:rFonts w:ascii="Times New Roman" w:hAnsi="Times New Roman" w:cs="Times New Roman"/>
          <w:sz w:val="24"/>
          <w:szCs w:val="24"/>
        </w:rPr>
        <w:t xml:space="preserve"> Заезд может выполняться в разное время в обозначенном расписанием промежутке.</w:t>
      </w:r>
    </w:p>
    <w:p w:rsidR="005A6FD2" w:rsidRDefault="00C86E42" w:rsidP="00827A01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16.4 Максимальна</w:t>
      </w:r>
      <w:r w:rsidR="005A6FD2">
        <w:rPr>
          <w:rFonts w:ascii="Times New Roman" w:hAnsi="Times New Roman" w:cs="Times New Roman"/>
          <w:sz w:val="24"/>
          <w:szCs w:val="24"/>
        </w:rPr>
        <w:t>я длительность одного заезда – 2</w:t>
      </w:r>
      <w:r w:rsidRPr="005A6FD2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D2DB6">
        <w:rPr>
          <w:rFonts w:ascii="Times New Roman" w:hAnsi="Times New Roman" w:cs="Times New Roman"/>
          <w:sz w:val="24"/>
          <w:szCs w:val="24"/>
        </w:rPr>
        <w:t>ы</w:t>
      </w:r>
      <w:r w:rsidRPr="005A6FD2">
        <w:rPr>
          <w:rFonts w:ascii="Times New Roman" w:hAnsi="Times New Roman" w:cs="Times New Roman"/>
          <w:sz w:val="24"/>
          <w:szCs w:val="24"/>
        </w:rPr>
        <w:t xml:space="preserve">. После истечения этого времени заезд принудительно останавливается. </w:t>
      </w:r>
    </w:p>
    <w:p w:rsidR="00EE2183" w:rsidRPr="005A6FD2" w:rsidRDefault="00C86E42" w:rsidP="0082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16.5 Задание считается выполненным, и команда допускается до испытательных заездов, после первого выполнения требований п.16.2.</w:t>
      </w:r>
    </w:p>
    <w:p w:rsidR="005D2DB6" w:rsidRPr="005A6FD2" w:rsidRDefault="00267009" w:rsidP="005D2DB6">
      <w:pPr>
        <w:jc w:val="both"/>
        <w:rPr>
          <w:rFonts w:ascii="Times New Roman" w:hAnsi="Times New Roman" w:cs="Times New Roman"/>
          <w:sz w:val="24"/>
          <w:szCs w:val="24"/>
        </w:rPr>
      </w:pPr>
      <w:r w:rsidRPr="009C7992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5D2DB6" w:rsidRPr="005D2DB6">
        <w:rPr>
          <w:rFonts w:ascii="Times New Roman" w:hAnsi="Times New Roman" w:cs="Times New Roman"/>
          <w:b/>
          <w:sz w:val="24"/>
          <w:szCs w:val="24"/>
        </w:rPr>
        <w:t>Зачетные заезды.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17.1 Основное задание зачетного заезда состоит в том, чтобы ТС начало движение</w:t>
      </w:r>
      <w:r w:rsidR="0040706C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тартовало) из зоны Старта</w:t>
      </w:r>
      <w:r w:rsidRPr="005A6FD2">
        <w:rPr>
          <w:rFonts w:ascii="Times New Roman" w:hAnsi="Times New Roman" w:cs="Times New Roman"/>
          <w:sz w:val="24"/>
          <w:szCs w:val="24"/>
        </w:rPr>
        <w:t xml:space="preserve">, проехало через зону Испытания в зону </w:t>
      </w:r>
      <w:r>
        <w:rPr>
          <w:rFonts w:ascii="Times New Roman" w:hAnsi="Times New Roman" w:cs="Times New Roman"/>
          <w:sz w:val="24"/>
          <w:szCs w:val="24"/>
        </w:rPr>
        <w:t>Парковки</w:t>
      </w:r>
      <w:r w:rsidRPr="005A6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17.2 ТС команды выполняет зачетные заезды на трассе полигона (выполнение заданий</w:t>
      </w:r>
      <w:r w:rsidR="0040706C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Pr="005A6FD2">
        <w:rPr>
          <w:rFonts w:ascii="Times New Roman" w:hAnsi="Times New Roman" w:cs="Times New Roman"/>
          <w:sz w:val="24"/>
          <w:szCs w:val="24"/>
        </w:rPr>
        <w:t>), после прохождения квалификационных заездов.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17.3 Команда выводит ТС для выполнения заездов в согласованной последовательности</w:t>
      </w:r>
      <w:r w:rsidR="0040706C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(жеребьевка, заданная организаторами последовательность) через определенные</w:t>
      </w:r>
      <w:r w:rsidR="0040706C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интервалы времени.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17.4 Время на выполнение заезд</w:t>
      </w:r>
      <w:r>
        <w:rPr>
          <w:rFonts w:ascii="Times New Roman" w:hAnsi="Times New Roman" w:cs="Times New Roman"/>
          <w:sz w:val="24"/>
          <w:szCs w:val="24"/>
        </w:rPr>
        <w:t>а – 10</w:t>
      </w:r>
      <w:r w:rsidRPr="005A6FD2">
        <w:rPr>
          <w:rFonts w:ascii="Times New Roman" w:hAnsi="Times New Roman" w:cs="Times New Roman"/>
          <w:sz w:val="24"/>
          <w:szCs w:val="24"/>
        </w:rPr>
        <w:t xml:space="preserve"> минут. После истечения этого времени заезд</w:t>
      </w:r>
      <w:r w:rsidR="0040706C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принудительно останавливается. Судья-хронометрист находится в непосредственной</w:t>
      </w:r>
      <w:r w:rsidR="0040706C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 xml:space="preserve">близости </w:t>
      </w:r>
      <w:proofErr w:type="gramStart"/>
      <w:r w:rsidRPr="005A6F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A6FD2">
        <w:rPr>
          <w:rFonts w:ascii="Times New Roman" w:hAnsi="Times New Roman" w:cs="Times New Roman"/>
          <w:sz w:val="24"/>
          <w:szCs w:val="24"/>
        </w:rPr>
        <w:t xml:space="preserve"> ТС </w:t>
      </w:r>
      <w:proofErr w:type="gramStart"/>
      <w:r w:rsidRPr="005A6F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A6FD2">
        <w:rPr>
          <w:rFonts w:ascii="Times New Roman" w:hAnsi="Times New Roman" w:cs="Times New Roman"/>
          <w:sz w:val="24"/>
          <w:szCs w:val="24"/>
        </w:rPr>
        <w:t xml:space="preserve"> ведения необходимых замеров времени.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17.5 Максимальный интервал между заездами – 15 минут. При досрочном окончании</w:t>
      </w:r>
      <w:r w:rsidR="0040706C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заезда для следующей команды заезд назначается досрочно, без выдерживания</w:t>
      </w:r>
      <w:r w:rsidR="0040706C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интервала 15 минут.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17.6</w:t>
      </w:r>
      <w:proofErr w:type="gramStart"/>
      <w:r w:rsidRPr="005A6FD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A6FD2">
        <w:rPr>
          <w:rFonts w:ascii="Times New Roman" w:hAnsi="Times New Roman" w:cs="Times New Roman"/>
          <w:sz w:val="24"/>
          <w:szCs w:val="24"/>
        </w:rPr>
        <w:t>аждая команда выполняет по 2 (два) заезда. Причем по согласованному решению</w:t>
      </w:r>
      <w:r w:rsidR="0040706C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судей и команд количество зачетных заездов может быть увеличено до 3 (трех).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17.7 ТС должно быть готово к выполнению заезда в течение 3 минут после прибытия в</w:t>
      </w:r>
      <w:r w:rsidR="0040706C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стартовую зону. ТС переводится из режима СТОП в режим ПАУЗА. ТС должно иметь</w:t>
      </w:r>
      <w:r w:rsidR="0040706C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возможность оставаться в режиме ПАУЗА в стартовой зоне до 10 минут.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17.8</w:t>
      </w:r>
      <w:proofErr w:type="gramStart"/>
      <w:r w:rsidRPr="005A6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A6FD2">
        <w:rPr>
          <w:rFonts w:ascii="Times New Roman" w:hAnsi="Times New Roman" w:cs="Times New Roman"/>
          <w:sz w:val="24"/>
          <w:szCs w:val="24"/>
        </w:rPr>
        <w:t>осле подачи судьей команды «Марш» дается разрешение на начало движения ТС,</w:t>
      </w:r>
      <w:r w:rsidR="0040706C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оператор ТС переводит систему в режим ДВИЖЕНИЕ.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17.9 Отсчет времени заезда начинается после выезда любой части ТС из зоны Старт</w:t>
      </w:r>
      <w:r w:rsidR="00A527CE">
        <w:rPr>
          <w:rFonts w:ascii="Times New Roman" w:hAnsi="Times New Roman" w:cs="Times New Roman"/>
          <w:sz w:val="24"/>
          <w:szCs w:val="24"/>
        </w:rPr>
        <w:t>а</w:t>
      </w:r>
      <w:r w:rsidRPr="005A6FD2">
        <w:rPr>
          <w:rFonts w:ascii="Times New Roman" w:hAnsi="Times New Roman" w:cs="Times New Roman"/>
          <w:sz w:val="24"/>
          <w:szCs w:val="24"/>
        </w:rPr>
        <w:t>.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lastRenderedPageBreak/>
        <w:t>17.10 Повторные подачи команды «Марш» производятся по необходимости судьей в ходе</w:t>
      </w:r>
      <w:r w:rsidR="0040706C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заезда после любых длительных остановок для обозначения продолжения движения</w:t>
      </w:r>
      <w:r w:rsidR="0040706C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ТС, отсчет времени при этом продолжается от момента заезда в зону Испытания.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 xml:space="preserve">17.11 Отсчет времени заканчивается после </w:t>
      </w:r>
      <w:r>
        <w:rPr>
          <w:rFonts w:ascii="Times New Roman" w:hAnsi="Times New Roman" w:cs="Times New Roman"/>
          <w:sz w:val="24"/>
          <w:szCs w:val="24"/>
        </w:rPr>
        <w:t xml:space="preserve">остановки </w:t>
      </w:r>
      <w:r w:rsidRPr="005A6FD2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 в парковочном сегменте зоны Парковки</w:t>
      </w:r>
      <w:r w:rsidR="00A30F83">
        <w:rPr>
          <w:rFonts w:ascii="Times New Roman" w:hAnsi="Times New Roman" w:cs="Times New Roman"/>
          <w:sz w:val="24"/>
          <w:szCs w:val="24"/>
        </w:rPr>
        <w:t xml:space="preserve">, </w:t>
      </w:r>
      <w:r w:rsidRPr="005A6FD2">
        <w:rPr>
          <w:rFonts w:ascii="Times New Roman" w:hAnsi="Times New Roman" w:cs="Times New Roman"/>
          <w:sz w:val="24"/>
          <w:szCs w:val="24"/>
        </w:rPr>
        <w:t>обозначенной визуально, всеми своими частями после старта ТС.</w:t>
      </w:r>
    </w:p>
    <w:p w:rsidR="005A6FD2" w:rsidRPr="005A6FD2" w:rsidRDefault="005A6FD2" w:rsidP="00A30F83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17.12 ТС считается покин</w:t>
      </w:r>
      <w:r w:rsidR="00A30F83">
        <w:rPr>
          <w:rFonts w:ascii="Times New Roman" w:hAnsi="Times New Roman" w:cs="Times New Roman"/>
          <w:sz w:val="24"/>
          <w:szCs w:val="24"/>
        </w:rPr>
        <w:t>увшим зону Старта</w:t>
      </w:r>
      <w:r w:rsidRPr="005A6FD2">
        <w:rPr>
          <w:rFonts w:ascii="Times New Roman" w:hAnsi="Times New Roman" w:cs="Times New Roman"/>
          <w:sz w:val="24"/>
          <w:szCs w:val="24"/>
        </w:rPr>
        <w:t>, когда ТС пересекло стартовую линию и</w:t>
      </w:r>
      <w:r w:rsidR="0040706C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все части ТС оказались в пространстве зоны Испытания</w:t>
      </w:r>
      <w:r w:rsidR="00A30F83">
        <w:rPr>
          <w:rFonts w:ascii="Times New Roman" w:hAnsi="Times New Roman" w:cs="Times New Roman"/>
          <w:sz w:val="24"/>
          <w:szCs w:val="24"/>
        </w:rPr>
        <w:t>.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 xml:space="preserve">17.16 ТС считается находящимся в точке, обозначающей завершение задания в зоне </w:t>
      </w:r>
      <w:r w:rsidR="00A30F83">
        <w:rPr>
          <w:rFonts w:ascii="Times New Roman" w:hAnsi="Times New Roman" w:cs="Times New Roman"/>
          <w:sz w:val="24"/>
          <w:szCs w:val="24"/>
        </w:rPr>
        <w:t>Парковки</w:t>
      </w:r>
      <w:r w:rsidRPr="005A6FD2">
        <w:rPr>
          <w:rFonts w:ascii="Times New Roman" w:hAnsi="Times New Roman" w:cs="Times New Roman"/>
          <w:sz w:val="24"/>
          <w:szCs w:val="24"/>
        </w:rPr>
        <w:t xml:space="preserve">, когда все части ТС оказались в пространстве зоны </w:t>
      </w:r>
      <w:r w:rsidR="00A30F83">
        <w:rPr>
          <w:rFonts w:ascii="Times New Roman" w:hAnsi="Times New Roman" w:cs="Times New Roman"/>
          <w:sz w:val="24"/>
          <w:szCs w:val="24"/>
        </w:rPr>
        <w:t>парковочного сегмента</w:t>
      </w:r>
      <w:r w:rsidRPr="005A6FD2">
        <w:rPr>
          <w:rFonts w:ascii="Times New Roman" w:hAnsi="Times New Roman" w:cs="Times New Roman"/>
          <w:sz w:val="24"/>
          <w:szCs w:val="24"/>
        </w:rPr>
        <w:t xml:space="preserve"> после нахождения ТС в зоне Испытания.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17.17</w:t>
      </w:r>
      <w:proofErr w:type="gramStart"/>
      <w:r w:rsidRPr="005A6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A6FD2">
        <w:rPr>
          <w:rFonts w:ascii="Times New Roman" w:hAnsi="Times New Roman" w:cs="Times New Roman"/>
          <w:sz w:val="24"/>
          <w:szCs w:val="24"/>
        </w:rPr>
        <w:t>осле выключения ходового (маршевого) двигателя ТС по каким-либо причинам</w:t>
      </w:r>
      <w:r w:rsidR="00A527CE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допускается его повторный запуск и продолжение выполнения заезда, если это не</w:t>
      </w:r>
      <w:r w:rsidR="00A527CE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противоречит п. 15.8.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17.1</w:t>
      </w:r>
      <w:r w:rsidR="00A30F83">
        <w:rPr>
          <w:rFonts w:ascii="Times New Roman" w:hAnsi="Times New Roman" w:cs="Times New Roman"/>
          <w:sz w:val="24"/>
          <w:szCs w:val="24"/>
        </w:rPr>
        <w:t>8 Остановка ТС после парковки</w:t>
      </w:r>
      <w:r w:rsidRPr="005A6FD2">
        <w:rPr>
          <w:rFonts w:ascii="Times New Roman" w:hAnsi="Times New Roman" w:cs="Times New Roman"/>
          <w:sz w:val="24"/>
          <w:szCs w:val="24"/>
        </w:rPr>
        <w:t xml:space="preserve"> мож</w:t>
      </w:r>
      <w:r w:rsidR="00A30F83">
        <w:rPr>
          <w:rFonts w:ascii="Times New Roman" w:hAnsi="Times New Roman" w:cs="Times New Roman"/>
          <w:sz w:val="24"/>
          <w:szCs w:val="24"/>
        </w:rPr>
        <w:t xml:space="preserve">ет осуществляться автоматически </w:t>
      </w:r>
      <w:r w:rsidRPr="005A6FD2">
        <w:rPr>
          <w:rFonts w:ascii="Times New Roman" w:hAnsi="Times New Roman" w:cs="Times New Roman"/>
          <w:sz w:val="24"/>
          <w:szCs w:val="24"/>
        </w:rPr>
        <w:t>или от аварийной кнопки.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17.19 Движение задним ходом допускается: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17.19.1</w:t>
      </w:r>
      <w:proofErr w:type="gramStart"/>
      <w:r w:rsidRPr="005A6FD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A6FD2">
        <w:rPr>
          <w:rFonts w:ascii="Times New Roman" w:hAnsi="Times New Roman" w:cs="Times New Roman"/>
          <w:sz w:val="24"/>
          <w:szCs w:val="24"/>
        </w:rPr>
        <w:t>ля выполнения отъезда от преград или границ зон</w:t>
      </w:r>
      <w:r w:rsidR="00A30F83">
        <w:rPr>
          <w:rFonts w:ascii="Times New Roman" w:hAnsi="Times New Roman" w:cs="Times New Roman"/>
          <w:sz w:val="24"/>
          <w:szCs w:val="24"/>
        </w:rPr>
        <w:t xml:space="preserve">, если расстояние до них меньше </w:t>
      </w:r>
      <w:r w:rsidRPr="005A6FD2">
        <w:rPr>
          <w:rFonts w:ascii="Times New Roman" w:hAnsi="Times New Roman" w:cs="Times New Roman"/>
          <w:sz w:val="24"/>
          <w:szCs w:val="24"/>
        </w:rPr>
        <w:t>длины ТС;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17.19.2</w:t>
      </w:r>
      <w:proofErr w:type="gramStart"/>
      <w:r w:rsidRPr="005A6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A6FD2">
        <w:rPr>
          <w:rFonts w:ascii="Times New Roman" w:hAnsi="Times New Roman" w:cs="Times New Roman"/>
          <w:sz w:val="24"/>
          <w:szCs w:val="24"/>
        </w:rPr>
        <w:t xml:space="preserve">ри выполнении </w:t>
      </w:r>
      <w:r w:rsidR="00A30F83">
        <w:rPr>
          <w:rFonts w:ascii="Times New Roman" w:hAnsi="Times New Roman" w:cs="Times New Roman"/>
          <w:sz w:val="24"/>
          <w:szCs w:val="24"/>
        </w:rPr>
        <w:t>парковки</w:t>
      </w:r>
      <w:r w:rsidRPr="005A6FD2">
        <w:rPr>
          <w:rFonts w:ascii="Times New Roman" w:hAnsi="Times New Roman" w:cs="Times New Roman"/>
          <w:sz w:val="24"/>
          <w:szCs w:val="24"/>
        </w:rPr>
        <w:t>.</w:t>
      </w:r>
    </w:p>
    <w:p w:rsidR="00A30F83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>17.20</w:t>
      </w:r>
      <w:proofErr w:type="gramStart"/>
      <w:r w:rsidRPr="005A6FD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A6FD2">
        <w:rPr>
          <w:rFonts w:ascii="Times New Roman" w:hAnsi="Times New Roman" w:cs="Times New Roman"/>
          <w:sz w:val="24"/>
          <w:szCs w:val="24"/>
        </w:rPr>
        <w:t>а маршруте ТС</w:t>
      </w:r>
      <w:r w:rsidR="00A30F83">
        <w:rPr>
          <w:rFonts w:ascii="Times New Roman" w:hAnsi="Times New Roman" w:cs="Times New Roman"/>
          <w:sz w:val="24"/>
          <w:szCs w:val="24"/>
        </w:rPr>
        <w:t xml:space="preserve"> присутст</w:t>
      </w:r>
      <w:r w:rsidRPr="005A6FD2">
        <w:rPr>
          <w:rFonts w:ascii="Times New Roman" w:hAnsi="Times New Roman" w:cs="Times New Roman"/>
          <w:sz w:val="24"/>
          <w:szCs w:val="24"/>
        </w:rPr>
        <w:t>в</w:t>
      </w:r>
      <w:r w:rsidR="00A30F83">
        <w:rPr>
          <w:rFonts w:ascii="Times New Roman" w:hAnsi="Times New Roman" w:cs="Times New Roman"/>
          <w:sz w:val="24"/>
          <w:szCs w:val="24"/>
        </w:rPr>
        <w:t>уют</w:t>
      </w:r>
      <w:r w:rsidRPr="005A6FD2">
        <w:rPr>
          <w:rFonts w:ascii="Times New Roman" w:hAnsi="Times New Roman" w:cs="Times New Roman"/>
          <w:sz w:val="24"/>
          <w:szCs w:val="24"/>
        </w:rPr>
        <w:t xml:space="preserve"> прегр</w:t>
      </w:r>
      <w:r w:rsidR="00A30F83">
        <w:rPr>
          <w:rFonts w:ascii="Times New Roman" w:hAnsi="Times New Roman" w:cs="Times New Roman"/>
          <w:sz w:val="24"/>
          <w:szCs w:val="24"/>
        </w:rPr>
        <w:t>ады, которые ТС должно миновать (объехать без касания) в соответствии с требованием дорожных знаков и разметки.</w:t>
      </w:r>
    </w:p>
    <w:p w:rsidR="005A6FD2" w:rsidRPr="005A6FD2" w:rsidRDefault="005A6FD2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 w:rsidRPr="005A6FD2">
        <w:rPr>
          <w:rFonts w:ascii="Times New Roman" w:hAnsi="Times New Roman" w:cs="Times New Roman"/>
          <w:sz w:val="24"/>
          <w:szCs w:val="24"/>
        </w:rPr>
        <w:t xml:space="preserve">17.21 Преграда – </w:t>
      </w:r>
      <w:r w:rsidR="00A30F83">
        <w:rPr>
          <w:rFonts w:ascii="Times New Roman" w:hAnsi="Times New Roman" w:cs="Times New Roman"/>
          <w:sz w:val="24"/>
          <w:szCs w:val="24"/>
        </w:rPr>
        <w:t>три ведра</w:t>
      </w:r>
      <w:r w:rsidRPr="005A6FD2">
        <w:rPr>
          <w:rFonts w:ascii="Times New Roman" w:hAnsi="Times New Roman" w:cs="Times New Roman"/>
          <w:sz w:val="24"/>
          <w:szCs w:val="24"/>
        </w:rPr>
        <w:t xml:space="preserve"> объемом </w:t>
      </w:r>
      <w:r w:rsidR="00A30F83">
        <w:rPr>
          <w:rFonts w:ascii="Times New Roman" w:hAnsi="Times New Roman" w:cs="Times New Roman"/>
          <w:sz w:val="24"/>
          <w:szCs w:val="24"/>
        </w:rPr>
        <w:t xml:space="preserve">до </w:t>
      </w:r>
      <w:r w:rsidRPr="005A6FD2">
        <w:rPr>
          <w:rFonts w:ascii="Times New Roman" w:hAnsi="Times New Roman" w:cs="Times New Roman"/>
          <w:sz w:val="24"/>
          <w:szCs w:val="24"/>
        </w:rPr>
        <w:t>20 л, касающиеся друг друга боковыми</w:t>
      </w:r>
      <w:r w:rsidR="00C56901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стенками. Преграда на поверхности трассы располагается вертикально или</w:t>
      </w:r>
      <w:r w:rsidR="00C56901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горизонтально. Цвет бочки не регламентируется, только исключается ее визуальная</w:t>
      </w:r>
      <w:r w:rsidR="00C56901">
        <w:rPr>
          <w:rFonts w:ascii="Times New Roman" w:hAnsi="Times New Roman" w:cs="Times New Roman"/>
          <w:sz w:val="24"/>
          <w:szCs w:val="24"/>
        </w:rPr>
        <w:t xml:space="preserve"> </w:t>
      </w:r>
      <w:r w:rsidRPr="005A6FD2">
        <w:rPr>
          <w:rFonts w:ascii="Times New Roman" w:hAnsi="Times New Roman" w:cs="Times New Roman"/>
          <w:sz w:val="24"/>
          <w:szCs w:val="24"/>
        </w:rPr>
        <w:t>(цветовая) маскировка на местности.</w:t>
      </w:r>
    </w:p>
    <w:p w:rsidR="005A6FD2" w:rsidRPr="005A6FD2" w:rsidRDefault="008D4BAE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17.22. Преграда является статической и её место определено на трассе заранее. </w:t>
      </w:r>
    </w:p>
    <w:p w:rsidR="00267009" w:rsidRDefault="008D4BAE" w:rsidP="005A6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17.23</w:t>
      </w:r>
      <w:r w:rsidR="005A6FD2" w:rsidRPr="005A6FD2">
        <w:rPr>
          <w:rFonts w:ascii="Times New Roman" w:hAnsi="Times New Roman" w:cs="Times New Roman"/>
          <w:sz w:val="24"/>
          <w:szCs w:val="24"/>
        </w:rPr>
        <w:t xml:space="preserve"> Начисление баллов премирования и штрафов – см. раздел «Начисление баллов,</w:t>
      </w:r>
      <w:r w:rsidR="0040706C">
        <w:rPr>
          <w:rFonts w:ascii="Times New Roman" w:hAnsi="Times New Roman" w:cs="Times New Roman"/>
          <w:sz w:val="24"/>
          <w:szCs w:val="24"/>
        </w:rPr>
        <w:t xml:space="preserve"> </w:t>
      </w:r>
      <w:r w:rsidR="005A6FD2" w:rsidRPr="005A6FD2">
        <w:rPr>
          <w:rFonts w:ascii="Times New Roman" w:hAnsi="Times New Roman" w:cs="Times New Roman"/>
          <w:sz w:val="24"/>
          <w:szCs w:val="24"/>
        </w:rPr>
        <w:t>штрафы и дисквалификация».</w:t>
      </w:r>
    </w:p>
    <w:p w:rsidR="008D4BAE" w:rsidRDefault="008D4BAE" w:rsidP="005A6FD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706C">
        <w:rPr>
          <w:rFonts w:ascii="Times New Roman" w:hAnsi="Times New Roman" w:cs="Times New Roman"/>
          <w:b/>
          <w:color w:val="FF0000"/>
          <w:sz w:val="24"/>
          <w:szCs w:val="24"/>
        </w:rPr>
        <w:t>18. Определение победителей и занятых мест в Испытании.</w:t>
      </w:r>
    </w:p>
    <w:p w:rsidR="000E5B48" w:rsidRDefault="000E5B48" w:rsidP="005A6FD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18.1. Занятые места (от первого до последнего) в Испытаниях определяются по сумме баллов (чем больше баллов, тем выше занятое место)</w:t>
      </w:r>
      <w:r w:rsidR="00FA12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итогам двух заездов.</w:t>
      </w:r>
    </w:p>
    <w:p w:rsidR="00FA12D2" w:rsidRDefault="00FA12D2" w:rsidP="005A6FD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18.2. Если по итогам двух заездов сумма набранных баллов у двух команд оказалась одинаковой, то распределение мест осуществляется на основе суммарной длительности заездов по времени для каждой из команд (чем меньше время, тем выше занятое место).</w:t>
      </w:r>
    </w:p>
    <w:p w:rsidR="00FA12D2" w:rsidRDefault="00FA12D2" w:rsidP="005A6FD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18.3. Если по итогам двух зачётных заездов сумма набранных баллов оказалась одинаковой более чем у двух команд, то назначаются дополнительные зачётные заезды, количество которых определяется коллегией судей.</w:t>
      </w:r>
    </w:p>
    <w:p w:rsidR="00FA12D2" w:rsidRPr="00B14754" w:rsidRDefault="00FA12D2" w:rsidP="005A6FD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18.4. Если ни одна команда не набрала положительную сумму баллов, </w:t>
      </w:r>
      <w:r w:rsidR="00B147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то победитель не определяется. </w:t>
      </w:r>
    </w:p>
    <w:p w:rsidR="0040706C" w:rsidRDefault="008D4BAE" w:rsidP="0082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BAE">
        <w:rPr>
          <w:rFonts w:ascii="Times New Roman" w:hAnsi="Times New Roman" w:cs="Times New Roman"/>
          <w:b/>
          <w:sz w:val="24"/>
          <w:szCs w:val="24"/>
        </w:rPr>
        <w:t>19. Начисление баллов, штрафы и дисквалификация.</w:t>
      </w:r>
      <w:r w:rsidRPr="008D4BAE">
        <w:rPr>
          <w:rFonts w:ascii="Times New Roman" w:hAnsi="Times New Roman" w:cs="Times New Roman"/>
          <w:b/>
          <w:sz w:val="24"/>
          <w:szCs w:val="24"/>
        </w:rPr>
        <w:cr/>
      </w:r>
      <w:bookmarkStart w:id="0" w:name="_GoBack"/>
      <w:bookmarkEnd w:id="0"/>
    </w:p>
    <w:p w:rsidR="00267009" w:rsidRPr="009C7992" w:rsidRDefault="00267009" w:rsidP="0082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b/>
          <w:sz w:val="24"/>
          <w:szCs w:val="24"/>
        </w:rPr>
        <w:t>Премирование: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827A01" w:rsidRPr="009C7992" w:rsidTr="007075E0">
        <w:tc>
          <w:tcPr>
            <w:tcW w:w="5495" w:type="dxa"/>
          </w:tcPr>
          <w:p w:rsidR="00827A01" w:rsidRPr="009C7992" w:rsidRDefault="00827A01" w:rsidP="00E57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Старт ТС из зоны Старта-финиша </w:t>
            </w:r>
          </w:p>
        </w:tc>
        <w:tc>
          <w:tcPr>
            <w:tcW w:w="4076" w:type="dxa"/>
          </w:tcPr>
          <w:p w:rsidR="00827A01" w:rsidRPr="009C7992" w:rsidRDefault="00E57076" w:rsidP="00E57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+ 20</w:t>
            </w:r>
          </w:p>
        </w:tc>
      </w:tr>
      <w:tr w:rsidR="00827A01" w:rsidRPr="009C7992" w:rsidTr="007075E0">
        <w:tc>
          <w:tcPr>
            <w:tcW w:w="5495" w:type="dxa"/>
          </w:tcPr>
          <w:p w:rsidR="00827A01" w:rsidRPr="009C7992" w:rsidRDefault="00E57076" w:rsidP="00E5707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Старт ТС из зоны Старта-финиша на зеленый сигнал светофора </w:t>
            </w:r>
          </w:p>
        </w:tc>
        <w:tc>
          <w:tcPr>
            <w:tcW w:w="4076" w:type="dxa"/>
          </w:tcPr>
          <w:p w:rsidR="00827A01" w:rsidRPr="009C7992" w:rsidRDefault="00E57076" w:rsidP="00827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+ 40</w:t>
            </w:r>
          </w:p>
        </w:tc>
      </w:tr>
      <w:tr w:rsidR="00827A01" w:rsidRPr="009C7992" w:rsidTr="007075E0">
        <w:tc>
          <w:tcPr>
            <w:tcW w:w="5495" w:type="dxa"/>
          </w:tcPr>
          <w:p w:rsidR="00827A01" w:rsidRPr="009C7992" w:rsidRDefault="00E57076" w:rsidP="00AD6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>Остановка перед пешеходным переходом</w:t>
            </w:r>
          </w:p>
        </w:tc>
        <w:tc>
          <w:tcPr>
            <w:tcW w:w="4076" w:type="dxa"/>
          </w:tcPr>
          <w:p w:rsidR="00827A01" w:rsidRPr="009C7992" w:rsidRDefault="00E57076" w:rsidP="00827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+ 40</w:t>
            </w:r>
          </w:p>
        </w:tc>
      </w:tr>
      <w:tr w:rsidR="00827A01" w:rsidRPr="009C7992" w:rsidTr="007075E0">
        <w:tc>
          <w:tcPr>
            <w:tcW w:w="5495" w:type="dxa"/>
          </w:tcPr>
          <w:p w:rsidR="00827A01" w:rsidRPr="009C7992" w:rsidRDefault="00AD670E" w:rsidP="00827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>Остановка перед пешеходным переходом</w:t>
            </w:r>
          </w:p>
        </w:tc>
        <w:tc>
          <w:tcPr>
            <w:tcW w:w="4076" w:type="dxa"/>
          </w:tcPr>
          <w:p w:rsidR="00827A01" w:rsidRPr="009C7992" w:rsidRDefault="00AD670E" w:rsidP="00827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+ 40</w:t>
            </w:r>
          </w:p>
        </w:tc>
      </w:tr>
      <w:tr w:rsidR="00827A01" w:rsidRPr="009C7992" w:rsidTr="007075E0">
        <w:tc>
          <w:tcPr>
            <w:tcW w:w="5495" w:type="dxa"/>
          </w:tcPr>
          <w:p w:rsidR="00827A01" w:rsidRPr="009C7992" w:rsidRDefault="00AD670E" w:rsidP="00AD67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туннеля </w:t>
            </w:r>
          </w:p>
        </w:tc>
        <w:tc>
          <w:tcPr>
            <w:tcW w:w="4076" w:type="dxa"/>
          </w:tcPr>
          <w:p w:rsidR="00827A01" w:rsidRPr="009C7992" w:rsidRDefault="00AD670E" w:rsidP="00827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+ 40</w:t>
            </w:r>
          </w:p>
        </w:tc>
      </w:tr>
      <w:tr w:rsidR="00827A01" w:rsidRPr="009C7992" w:rsidTr="007075E0">
        <w:tc>
          <w:tcPr>
            <w:tcW w:w="5495" w:type="dxa"/>
          </w:tcPr>
          <w:p w:rsidR="00827A01" w:rsidRPr="009C7992" w:rsidRDefault="00AD670E" w:rsidP="00AD6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>Объезд препятствия ремонт дороги</w:t>
            </w:r>
            <w:r w:rsidRPr="009C7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827A01" w:rsidRPr="009C7992" w:rsidRDefault="00AD670E" w:rsidP="00827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+ 80</w:t>
            </w:r>
          </w:p>
        </w:tc>
      </w:tr>
      <w:tr w:rsidR="00827A01" w:rsidRPr="009C7992" w:rsidTr="007075E0">
        <w:tc>
          <w:tcPr>
            <w:tcW w:w="5495" w:type="dxa"/>
          </w:tcPr>
          <w:p w:rsidR="00827A01" w:rsidRPr="009C7992" w:rsidRDefault="00AD670E" w:rsidP="00AD6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Факт выполнения парковки (ТС въехало в зону Парковки) и выполняет парковку в зоне Парковки) </w:t>
            </w:r>
            <w:proofErr w:type="gramEnd"/>
          </w:p>
        </w:tc>
        <w:tc>
          <w:tcPr>
            <w:tcW w:w="4076" w:type="dxa"/>
          </w:tcPr>
          <w:p w:rsidR="00827A01" w:rsidRPr="009C7992" w:rsidRDefault="00AD670E" w:rsidP="00827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+ 20</w:t>
            </w:r>
          </w:p>
        </w:tc>
      </w:tr>
      <w:tr w:rsidR="00827A01" w:rsidRPr="009C7992" w:rsidTr="007075E0">
        <w:tc>
          <w:tcPr>
            <w:tcW w:w="5495" w:type="dxa"/>
          </w:tcPr>
          <w:p w:rsidR="00827A01" w:rsidRPr="009C7992" w:rsidRDefault="00AD670E" w:rsidP="007075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Парковка выполнена в зоне Парковки (ТС не выезжало за пределы зоны Парковки и не касалось ограждений и других ТС) </w:t>
            </w:r>
          </w:p>
        </w:tc>
        <w:tc>
          <w:tcPr>
            <w:tcW w:w="4076" w:type="dxa"/>
          </w:tcPr>
          <w:p w:rsidR="00827A01" w:rsidRPr="009C7992" w:rsidRDefault="00AD670E" w:rsidP="00827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+ 20</w:t>
            </w:r>
          </w:p>
        </w:tc>
      </w:tr>
      <w:tr w:rsidR="00AD670E" w:rsidRPr="009C7992" w:rsidTr="007075E0">
        <w:tc>
          <w:tcPr>
            <w:tcW w:w="5495" w:type="dxa"/>
          </w:tcPr>
          <w:p w:rsidR="00AD670E" w:rsidRPr="009C7992" w:rsidRDefault="00AD670E" w:rsidP="00707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 парковке заднего хода </w:t>
            </w:r>
          </w:p>
        </w:tc>
        <w:tc>
          <w:tcPr>
            <w:tcW w:w="4076" w:type="dxa"/>
          </w:tcPr>
          <w:p w:rsidR="00AD670E" w:rsidRPr="009C7992" w:rsidRDefault="00AD670E" w:rsidP="00827A0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+ 20</w:t>
            </w:r>
          </w:p>
        </w:tc>
      </w:tr>
      <w:tr w:rsidR="00AD670E" w:rsidRPr="009C7992" w:rsidTr="007075E0">
        <w:tc>
          <w:tcPr>
            <w:tcW w:w="5495" w:type="dxa"/>
          </w:tcPr>
          <w:p w:rsidR="00AD670E" w:rsidRPr="009C7992" w:rsidRDefault="00AD670E" w:rsidP="00AD6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столкновения с преградой при проезде мимо нее. Проезд мимо преграды засчитывается один раз при следовании ТС из зоны Старта в зону Парковки. Проезды мимо преграды задним ходом не засчитываются. </w:t>
            </w:r>
          </w:p>
        </w:tc>
        <w:tc>
          <w:tcPr>
            <w:tcW w:w="4076" w:type="dxa"/>
          </w:tcPr>
          <w:p w:rsidR="00AD670E" w:rsidRPr="009C7992" w:rsidRDefault="00AD670E" w:rsidP="00827A0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+ 20</w:t>
            </w:r>
          </w:p>
        </w:tc>
      </w:tr>
      <w:tr w:rsidR="00AD670E" w:rsidRPr="009C7992" w:rsidTr="007075E0">
        <w:tc>
          <w:tcPr>
            <w:tcW w:w="5495" w:type="dxa"/>
            <w:vMerge w:val="restart"/>
          </w:tcPr>
          <w:p w:rsidR="00AD670E" w:rsidRPr="009C7992" w:rsidRDefault="00AD670E" w:rsidP="007075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передачу телеметрии с борта</w:t>
            </w:r>
            <w:r w:rsidR="007075E0" w:rsidRPr="009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втономного транспортного средства начисляются дополнительные баллы. Возможна также запись параметров движения и передача судьям после окончания заезда:</w:t>
            </w:r>
          </w:p>
        </w:tc>
        <w:tc>
          <w:tcPr>
            <w:tcW w:w="4076" w:type="dxa"/>
          </w:tcPr>
          <w:p w:rsidR="00AD670E" w:rsidRPr="009C7992" w:rsidRDefault="00AD670E" w:rsidP="00AD67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передача видеоизображения и дополнительной телеметрической информации в режиме реального времени </w:t>
            </w: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+ 70</w:t>
            </w:r>
          </w:p>
          <w:p w:rsidR="00AD670E" w:rsidRPr="009C7992" w:rsidRDefault="00AD670E" w:rsidP="007075E0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окончания заезда </w:t>
            </w: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+ 35</w:t>
            </w:r>
          </w:p>
        </w:tc>
      </w:tr>
      <w:tr w:rsidR="00AD670E" w:rsidRPr="009C7992" w:rsidTr="007075E0">
        <w:tc>
          <w:tcPr>
            <w:tcW w:w="5495" w:type="dxa"/>
            <w:vMerge/>
          </w:tcPr>
          <w:p w:rsidR="00AD670E" w:rsidRPr="009C7992" w:rsidRDefault="00AD670E" w:rsidP="00AD6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D670E" w:rsidRPr="009C7992" w:rsidRDefault="00AD670E" w:rsidP="00AD67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передача </w:t>
            </w:r>
            <w:proofErr w:type="spellStart"/>
            <w:r w:rsidRPr="009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видеоизображени</w:t>
            </w:r>
            <w:proofErr w:type="spellEnd"/>
          </w:p>
          <w:p w:rsidR="00AD670E" w:rsidRPr="009C7992" w:rsidRDefault="00AD670E" w:rsidP="00AD67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режиме реального времени </w:t>
            </w: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+ 50</w:t>
            </w:r>
          </w:p>
          <w:p w:rsidR="00AD670E" w:rsidRPr="009C7992" w:rsidRDefault="00AD670E" w:rsidP="00AD67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окончания заезда </w:t>
            </w: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+ 25</w:t>
            </w:r>
          </w:p>
        </w:tc>
      </w:tr>
      <w:tr w:rsidR="00AD670E" w:rsidRPr="009C7992" w:rsidTr="007075E0">
        <w:tc>
          <w:tcPr>
            <w:tcW w:w="5495" w:type="dxa"/>
            <w:vMerge/>
          </w:tcPr>
          <w:p w:rsidR="00AD670E" w:rsidRPr="009C7992" w:rsidRDefault="00AD670E" w:rsidP="00AD6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D670E" w:rsidRPr="009C7992" w:rsidRDefault="00AD670E" w:rsidP="00AD67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дополнительной телеметрической информации без видеоизображения</w:t>
            </w:r>
          </w:p>
          <w:p w:rsidR="00AD670E" w:rsidRPr="009C7992" w:rsidRDefault="00AD670E" w:rsidP="00AD67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режиме реального времени </w:t>
            </w: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+ 40</w:t>
            </w:r>
          </w:p>
          <w:p w:rsidR="00AD670E" w:rsidRPr="009C7992" w:rsidRDefault="00AD670E" w:rsidP="00AD67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окончания заезда </w:t>
            </w: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+ 20</w:t>
            </w:r>
          </w:p>
        </w:tc>
      </w:tr>
    </w:tbl>
    <w:p w:rsidR="007075E0" w:rsidRPr="009C7992" w:rsidRDefault="007075E0" w:rsidP="00827A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ACD" w:rsidRPr="009C7992" w:rsidRDefault="00845ACD" w:rsidP="00827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92">
        <w:rPr>
          <w:rFonts w:ascii="Times New Roman" w:hAnsi="Times New Roman" w:cs="Times New Roman"/>
          <w:b/>
          <w:sz w:val="24"/>
          <w:szCs w:val="24"/>
        </w:rPr>
        <w:t>Штрафы</w:t>
      </w:r>
      <w:r w:rsidR="00FB124E" w:rsidRPr="009C799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A3B00" w:rsidRPr="009C7992" w:rsidTr="00202E6C">
        <w:tc>
          <w:tcPr>
            <w:tcW w:w="5495" w:type="dxa"/>
          </w:tcPr>
          <w:p w:rsidR="007A3B00" w:rsidRPr="009C7992" w:rsidRDefault="00202E6C" w:rsidP="00202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>Столкновение с преградой при следовании ТС из зоны Старт-финиш в зону Парковки</w:t>
            </w:r>
          </w:p>
        </w:tc>
        <w:tc>
          <w:tcPr>
            <w:tcW w:w="4076" w:type="dxa"/>
          </w:tcPr>
          <w:p w:rsidR="007A3B00" w:rsidRPr="009C7992" w:rsidRDefault="00202E6C" w:rsidP="00827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- 20</w:t>
            </w:r>
          </w:p>
        </w:tc>
      </w:tr>
      <w:tr w:rsidR="007A3B00" w:rsidRPr="009C7992" w:rsidTr="00202E6C">
        <w:tc>
          <w:tcPr>
            <w:tcW w:w="5495" w:type="dxa"/>
          </w:tcPr>
          <w:p w:rsidR="007A3B00" w:rsidRPr="009C7992" w:rsidRDefault="00202E6C" w:rsidP="00202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Выезд ТС на обочину  при следовании ТС из зоны Старт-финиш в зону Парковки </w:t>
            </w:r>
          </w:p>
        </w:tc>
        <w:tc>
          <w:tcPr>
            <w:tcW w:w="4076" w:type="dxa"/>
          </w:tcPr>
          <w:p w:rsidR="007A3B00" w:rsidRPr="009C7992" w:rsidRDefault="00202E6C" w:rsidP="00827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- 20</w:t>
            </w:r>
          </w:p>
        </w:tc>
      </w:tr>
      <w:tr w:rsidR="007A3B00" w:rsidRPr="009C7992" w:rsidTr="00202E6C">
        <w:tc>
          <w:tcPr>
            <w:tcW w:w="5495" w:type="dxa"/>
          </w:tcPr>
          <w:p w:rsidR="007A3B00" w:rsidRPr="009C7992" w:rsidRDefault="00202E6C" w:rsidP="00202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Выезд ТС на полосу встречного движения (в </w:t>
            </w:r>
            <w:proofErr w:type="gramStart"/>
            <w:r w:rsidRPr="009C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местах</w:t>
            </w:r>
            <w:proofErr w:type="gramEnd"/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 где это запрещено) при следовании ТС из зоны Старт-финиш в зону Парковки</w:t>
            </w:r>
          </w:p>
        </w:tc>
        <w:tc>
          <w:tcPr>
            <w:tcW w:w="4076" w:type="dxa"/>
          </w:tcPr>
          <w:p w:rsidR="007A3B00" w:rsidRPr="009C7992" w:rsidRDefault="00202E6C" w:rsidP="00827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- 60</w:t>
            </w:r>
          </w:p>
        </w:tc>
      </w:tr>
      <w:tr w:rsidR="007A3B00" w:rsidRPr="009C7992" w:rsidTr="00202E6C">
        <w:tc>
          <w:tcPr>
            <w:tcW w:w="5495" w:type="dxa"/>
          </w:tcPr>
          <w:p w:rsidR="007A3B00" w:rsidRPr="009C7992" w:rsidRDefault="00202E6C" w:rsidP="00BF7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пешеходного перехода без остановки</w:t>
            </w:r>
            <w:r w:rsidRPr="009C7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>при следовании ТС из з</w:t>
            </w:r>
            <w:r w:rsidR="00BF799B" w:rsidRPr="009C7992">
              <w:rPr>
                <w:rFonts w:ascii="Times New Roman" w:hAnsi="Times New Roman" w:cs="Times New Roman"/>
                <w:sz w:val="24"/>
                <w:szCs w:val="24"/>
              </w:rPr>
              <w:t>оны Старт-финиш в зону Парковки</w:t>
            </w:r>
          </w:p>
        </w:tc>
        <w:tc>
          <w:tcPr>
            <w:tcW w:w="4076" w:type="dxa"/>
          </w:tcPr>
          <w:p w:rsidR="007A3B00" w:rsidRPr="009C7992" w:rsidRDefault="00202E6C" w:rsidP="00827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- 20</w:t>
            </w:r>
          </w:p>
        </w:tc>
      </w:tr>
      <w:tr w:rsidR="007A3B00" w:rsidRPr="009C7992" w:rsidTr="00202E6C">
        <w:tc>
          <w:tcPr>
            <w:tcW w:w="5495" w:type="dxa"/>
          </w:tcPr>
          <w:p w:rsidR="007A3B00" w:rsidRPr="009C7992" w:rsidRDefault="00BF799B" w:rsidP="00BF7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движению ТС (исключение, повторный запуск ТС) </w:t>
            </w:r>
          </w:p>
        </w:tc>
        <w:tc>
          <w:tcPr>
            <w:tcW w:w="4076" w:type="dxa"/>
          </w:tcPr>
          <w:p w:rsidR="007A3B00" w:rsidRPr="009C7992" w:rsidRDefault="00BF799B" w:rsidP="00BF799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- 20, за каждое действие помощи</w:t>
            </w:r>
          </w:p>
        </w:tc>
      </w:tr>
      <w:tr w:rsidR="007A3B00" w:rsidRPr="009C7992" w:rsidTr="00202E6C">
        <w:tc>
          <w:tcPr>
            <w:tcW w:w="5495" w:type="dxa"/>
          </w:tcPr>
          <w:p w:rsidR="007A3B00" w:rsidRPr="009C7992" w:rsidRDefault="00BF799B" w:rsidP="00BF7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>Касание внешнего периметра испытательной трассы</w:t>
            </w:r>
          </w:p>
        </w:tc>
        <w:tc>
          <w:tcPr>
            <w:tcW w:w="4076" w:type="dxa"/>
          </w:tcPr>
          <w:p w:rsidR="007A3B00" w:rsidRPr="009C7992" w:rsidRDefault="00BF799B" w:rsidP="00BF7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- 20, каждое касание</w:t>
            </w:r>
          </w:p>
        </w:tc>
      </w:tr>
      <w:tr w:rsidR="007A3B00" w:rsidRPr="009C7992" w:rsidTr="00202E6C">
        <w:tc>
          <w:tcPr>
            <w:tcW w:w="5495" w:type="dxa"/>
          </w:tcPr>
          <w:p w:rsidR="007A3B00" w:rsidRPr="009C7992" w:rsidRDefault="00BF799B" w:rsidP="00BF7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парковки (заезд на </w:t>
            </w:r>
            <w:proofErr w:type="gramStart"/>
            <w:r w:rsidRPr="009C7992">
              <w:rPr>
                <w:rFonts w:ascii="Times New Roman" w:hAnsi="Times New Roman" w:cs="Times New Roman"/>
                <w:sz w:val="24"/>
                <w:szCs w:val="24"/>
              </w:rPr>
              <w:t>полосы</w:t>
            </w:r>
            <w:proofErr w:type="gramEnd"/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 разделяющие парковочные места)</w:t>
            </w:r>
            <w:r w:rsidRPr="009C7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7A3B00" w:rsidRPr="009C7992" w:rsidRDefault="00BF799B" w:rsidP="00827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- 20</w:t>
            </w:r>
          </w:p>
        </w:tc>
      </w:tr>
      <w:tr w:rsidR="007A3B00" w:rsidRPr="009C7992" w:rsidTr="00202E6C">
        <w:tc>
          <w:tcPr>
            <w:tcW w:w="5495" w:type="dxa"/>
          </w:tcPr>
          <w:p w:rsidR="007A3B00" w:rsidRPr="009C7992" w:rsidRDefault="00BF799B" w:rsidP="00BF7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парковки (столкновение с </w:t>
            </w:r>
            <w:proofErr w:type="gramStart"/>
            <w:r w:rsidRPr="009C7992">
              <w:rPr>
                <w:rFonts w:ascii="Times New Roman" w:hAnsi="Times New Roman" w:cs="Times New Roman"/>
                <w:sz w:val="24"/>
                <w:szCs w:val="24"/>
              </w:rPr>
              <w:t>припаркованным</w:t>
            </w:r>
            <w:proofErr w:type="gramEnd"/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 ТС в результате парковки)</w:t>
            </w:r>
            <w:r w:rsidRPr="009C7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BF799B" w:rsidRPr="009C7992" w:rsidRDefault="00BF799B" w:rsidP="00BF799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- 40</w:t>
            </w:r>
          </w:p>
          <w:p w:rsidR="007A3B00" w:rsidRPr="009C7992" w:rsidRDefault="007A3B00" w:rsidP="00827A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99B" w:rsidRPr="009C7992" w:rsidTr="00202E6C">
        <w:tc>
          <w:tcPr>
            <w:tcW w:w="5495" w:type="dxa"/>
          </w:tcPr>
          <w:p w:rsidR="00BF799B" w:rsidRPr="009C7992" w:rsidRDefault="00BF799B" w:rsidP="00BF7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ТС не </w:t>
            </w:r>
            <w:proofErr w:type="spellStart"/>
            <w:r w:rsidRPr="009C7992">
              <w:rPr>
                <w:rFonts w:ascii="Times New Roman" w:hAnsi="Times New Roman" w:cs="Times New Roman"/>
                <w:sz w:val="24"/>
                <w:szCs w:val="24"/>
              </w:rPr>
              <w:t>выполнело</w:t>
            </w:r>
            <w:proofErr w:type="spellEnd"/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парковка</w:t>
            </w:r>
            <w:r w:rsidRPr="009C7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BF799B" w:rsidRPr="009C7992" w:rsidRDefault="00BF799B" w:rsidP="00BF799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- 40</w:t>
            </w:r>
          </w:p>
        </w:tc>
      </w:tr>
      <w:tr w:rsidR="00BF799B" w:rsidRPr="009C7992" w:rsidTr="00202E6C">
        <w:tc>
          <w:tcPr>
            <w:tcW w:w="5495" w:type="dxa"/>
          </w:tcPr>
          <w:p w:rsidR="00BF799B" w:rsidRPr="009C7992" w:rsidRDefault="00BF799B" w:rsidP="00BF7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sz w:val="24"/>
                <w:szCs w:val="24"/>
              </w:rPr>
              <w:t xml:space="preserve">Вмешательство в управление ТС дистанционно  </w:t>
            </w:r>
          </w:p>
        </w:tc>
        <w:tc>
          <w:tcPr>
            <w:tcW w:w="4076" w:type="dxa"/>
          </w:tcPr>
          <w:p w:rsidR="00BF799B" w:rsidRPr="009C7992" w:rsidRDefault="00BF799B" w:rsidP="00BF799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- 100</w:t>
            </w:r>
          </w:p>
        </w:tc>
      </w:tr>
    </w:tbl>
    <w:p w:rsidR="007A3B00" w:rsidRDefault="007A3B00" w:rsidP="00BF7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b/>
          <w:sz w:val="24"/>
          <w:szCs w:val="24"/>
        </w:rPr>
        <w:t>21. Безопасность</w:t>
      </w:r>
      <w:r w:rsidRPr="008D4BAE">
        <w:rPr>
          <w:rFonts w:ascii="Times New Roman" w:hAnsi="Times New Roman" w:cs="Times New Roman"/>
          <w:sz w:val="24"/>
          <w:szCs w:val="24"/>
        </w:rPr>
        <w:t>.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 xml:space="preserve"> 21.1</w:t>
      </w:r>
      <w:proofErr w:type="gramStart"/>
      <w:r w:rsidRPr="008D4BA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D4BAE">
        <w:rPr>
          <w:rFonts w:ascii="Times New Roman" w:hAnsi="Times New Roman" w:cs="Times New Roman"/>
          <w:sz w:val="24"/>
          <w:szCs w:val="24"/>
        </w:rPr>
        <w:t>апрещается использование жидких и едких материалов, не относящихся к штатному снаряжению ТС, пиротехнических материалов или живых существ в ТС.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 xml:space="preserve"> 21.2</w:t>
      </w:r>
      <w:proofErr w:type="gramStart"/>
      <w:r w:rsidRPr="008D4B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D4BAE">
        <w:rPr>
          <w:rFonts w:ascii="Times New Roman" w:hAnsi="Times New Roman" w:cs="Times New Roman"/>
          <w:sz w:val="24"/>
          <w:szCs w:val="24"/>
        </w:rPr>
        <w:t>се системы ТС должны соответствовать официальным нормам безопасности жизнедеятельности и быть безопасными для участников и зрителей.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 xml:space="preserve"> 21.3 От каждой команды должен быть выделен представитель, который отвечает за перемещение ТС из </w:t>
      </w:r>
      <w:proofErr w:type="spellStart"/>
      <w:r w:rsidRPr="008D4BAE"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 w:rsidR="00A62D49">
        <w:rPr>
          <w:rFonts w:ascii="Times New Roman" w:hAnsi="Times New Roman" w:cs="Times New Roman"/>
          <w:sz w:val="24"/>
          <w:szCs w:val="24"/>
        </w:rPr>
        <w:t>.</w:t>
      </w:r>
      <w:r w:rsidRPr="008D4B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D4BAE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8D4BAE">
        <w:rPr>
          <w:rFonts w:ascii="Times New Roman" w:hAnsi="Times New Roman" w:cs="Times New Roman"/>
          <w:sz w:val="24"/>
          <w:szCs w:val="24"/>
        </w:rPr>
        <w:t xml:space="preserve"> к трассе и обратно. Перемещение выполн</w:t>
      </w:r>
      <w:r w:rsidR="00A62D49">
        <w:rPr>
          <w:rFonts w:ascii="Times New Roman" w:hAnsi="Times New Roman" w:cs="Times New Roman"/>
          <w:sz w:val="24"/>
          <w:szCs w:val="24"/>
        </w:rPr>
        <w:t>яется только по указанию судей.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 xml:space="preserve">21.4 Командам запрещается проводить любые ходовые испытания в </w:t>
      </w:r>
      <w:proofErr w:type="spellStart"/>
      <w:r w:rsidRPr="008D4BAE"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 w:rsidR="00A62D49">
        <w:rPr>
          <w:rFonts w:ascii="Times New Roman" w:hAnsi="Times New Roman" w:cs="Times New Roman"/>
          <w:sz w:val="24"/>
          <w:szCs w:val="24"/>
        </w:rPr>
        <w:t>.</w:t>
      </w:r>
      <w:r w:rsidRPr="008D4B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D4BAE">
        <w:rPr>
          <w:rFonts w:ascii="Times New Roman" w:hAnsi="Times New Roman" w:cs="Times New Roman"/>
          <w:sz w:val="24"/>
          <w:szCs w:val="24"/>
        </w:rPr>
        <w:t>онах</w:t>
      </w:r>
      <w:proofErr w:type="spellEnd"/>
      <w:r w:rsidRPr="008D4BAE">
        <w:rPr>
          <w:rFonts w:ascii="Times New Roman" w:hAnsi="Times New Roman" w:cs="Times New Roman"/>
          <w:sz w:val="24"/>
          <w:szCs w:val="24"/>
        </w:rPr>
        <w:t>, используя любой способ управления ТС.</w:t>
      </w:r>
    </w:p>
    <w:p w:rsidR="008D4BAE" w:rsidRDefault="00A62D49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21.5 Заправка топливом </w:t>
      </w:r>
      <w:r w:rsidR="008D4BAE" w:rsidRPr="008D4BAE">
        <w:rPr>
          <w:rFonts w:ascii="Times New Roman" w:hAnsi="Times New Roman" w:cs="Times New Roman"/>
          <w:sz w:val="24"/>
          <w:szCs w:val="24"/>
        </w:rPr>
        <w:t>производится в специально отведенном месте технической зоны (на открытом воздухе) при выключенном двигателе, вдали от источников открытого пламени, веществ и предметов способных вызвать воспламенение топлива, в присутствии чл</w:t>
      </w:r>
      <w:r w:rsidR="008D4BAE">
        <w:rPr>
          <w:rFonts w:ascii="Times New Roman" w:hAnsi="Times New Roman" w:cs="Times New Roman"/>
          <w:sz w:val="24"/>
          <w:szCs w:val="24"/>
        </w:rPr>
        <w:t xml:space="preserve">ена команды с огнетушителем. 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b/>
          <w:sz w:val="24"/>
          <w:szCs w:val="24"/>
        </w:rPr>
        <w:t>22. Ответственность участников.</w:t>
      </w:r>
      <w:r w:rsidRPr="008D4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 xml:space="preserve">22.1 Руководители и члены команд несут ответственность за </w:t>
      </w:r>
      <w:proofErr w:type="gramStart"/>
      <w:r w:rsidRPr="008D4BAE">
        <w:rPr>
          <w:rFonts w:ascii="Times New Roman" w:hAnsi="Times New Roman" w:cs="Times New Roman"/>
          <w:sz w:val="24"/>
          <w:szCs w:val="24"/>
        </w:rPr>
        <w:t>представленное</w:t>
      </w:r>
      <w:proofErr w:type="gramEnd"/>
      <w:r w:rsidRPr="008D4BAE">
        <w:rPr>
          <w:rFonts w:ascii="Times New Roman" w:hAnsi="Times New Roman" w:cs="Times New Roman"/>
          <w:sz w:val="24"/>
          <w:szCs w:val="24"/>
        </w:rPr>
        <w:t xml:space="preserve"> ТС своей команды и не имеют права вмешиваться в действия судьи. 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>22.2 Руководители и члены команд несут ответственность за поведение своих зрителей, официальных лиц, членов клубов, если таковые имеются.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 xml:space="preserve"> 22.3</w:t>
      </w:r>
      <w:proofErr w:type="gramStart"/>
      <w:r w:rsidRPr="008D4B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D4BAE">
        <w:rPr>
          <w:rFonts w:ascii="Times New Roman" w:hAnsi="Times New Roman" w:cs="Times New Roman"/>
          <w:sz w:val="24"/>
          <w:szCs w:val="24"/>
        </w:rPr>
        <w:t xml:space="preserve"> случае если команда не обеспечит своевременное прибытие ТС без уважительных причин, то ТС снимается с </w:t>
      </w:r>
      <w:r w:rsidR="005A280D">
        <w:rPr>
          <w:rFonts w:ascii="Times New Roman" w:hAnsi="Times New Roman" w:cs="Times New Roman"/>
          <w:sz w:val="24"/>
          <w:szCs w:val="24"/>
        </w:rPr>
        <w:t>соревнований</w:t>
      </w:r>
      <w:r w:rsidRPr="008D4BAE">
        <w:rPr>
          <w:rFonts w:ascii="Times New Roman" w:hAnsi="Times New Roman" w:cs="Times New Roman"/>
          <w:sz w:val="24"/>
          <w:szCs w:val="24"/>
        </w:rPr>
        <w:t xml:space="preserve">, команде засчитывается поражение. 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>22.4</w:t>
      </w:r>
      <w:proofErr w:type="gramStart"/>
      <w:r w:rsidRPr="008D4BA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D4BAE">
        <w:rPr>
          <w:rFonts w:ascii="Times New Roman" w:hAnsi="Times New Roman" w:cs="Times New Roman"/>
          <w:sz w:val="24"/>
          <w:szCs w:val="24"/>
        </w:rPr>
        <w:t xml:space="preserve">сли заезд по решению Главного судьи был прекращен из-за недисциплинированного поведения команды, то этой команде засчитывается техническое поражение, а команда по решению главного судьи может быть дисквалифицирована. </w:t>
      </w:r>
    </w:p>
    <w:p w:rsidR="005A280D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lastRenderedPageBreak/>
        <w:t>22.5</w:t>
      </w:r>
      <w:proofErr w:type="gramStart"/>
      <w:r w:rsidRPr="008D4BA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D4BAE">
        <w:rPr>
          <w:rFonts w:ascii="Times New Roman" w:hAnsi="Times New Roman" w:cs="Times New Roman"/>
          <w:sz w:val="24"/>
          <w:szCs w:val="24"/>
        </w:rPr>
        <w:t xml:space="preserve">а грубые нарушения данного Регламента команда может быть дисквалифицирована. 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 xml:space="preserve">22.6 Организаторы соревнований не несут ответственность за поломки ТС, возникающие в ходе соревнований, а также любого ущерба, нанесенного ТС или любому другому оборудованию команд. 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b/>
          <w:sz w:val="24"/>
          <w:szCs w:val="24"/>
        </w:rPr>
        <w:t>23. Протесты и обжалование решений судей.</w:t>
      </w:r>
      <w:r w:rsidRPr="008D4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 xml:space="preserve">23.1 Команды имеют право подать протест на факты (действия или бездействия), связанные с несоблюдением Регламента соревнований. 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 xml:space="preserve">23.2 Команды имеют право подать протест на качество судейства заезда. 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 xml:space="preserve">23.3 Протест должен быть подан руководителем команды не позднее 10 минут после окончания заезда и иметь обоснование. Протесты подаются в Оргкомитет и рассматриваются им в ходе проведения соревнований. 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 xml:space="preserve">23.4 Протесты, не поданные в отведенное время, не рассматриваются. 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 xml:space="preserve">23.5 Обстоятельства, на которые имеется ссылка в протесте, должны быть подкреплены доказательствами. Доказательствами являются: видеозапись; запись в Протоколе соревнований и иные документы, способствующие объективному и полному изучению обстоятельств. 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b/>
          <w:sz w:val="24"/>
          <w:szCs w:val="24"/>
        </w:rPr>
        <w:t>24. Особые положения.</w:t>
      </w:r>
      <w:r w:rsidRPr="008D4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 xml:space="preserve">24.1 Организаторы могут вносить изменения в правила и расписание до начала </w:t>
      </w:r>
      <w:r w:rsidR="005A280D">
        <w:rPr>
          <w:rFonts w:ascii="Times New Roman" w:hAnsi="Times New Roman" w:cs="Times New Roman"/>
          <w:sz w:val="24"/>
          <w:szCs w:val="24"/>
        </w:rPr>
        <w:t>Соревнований</w:t>
      </w:r>
      <w:r w:rsidRPr="008D4BAE">
        <w:rPr>
          <w:rFonts w:ascii="Times New Roman" w:hAnsi="Times New Roman" w:cs="Times New Roman"/>
          <w:sz w:val="24"/>
          <w:szCs w:val="24"/>
        </w:rPr>
        <w:t xml:space="preserve">, заранее извещая об этом участников. 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>24.2 Питание членов команд в количестве не более 6 человек (вместе с руководителем) обеспечивается организаторами.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 xml:space="preserve">24.3 Команды, подавшие заявки после указанного срока решают вопросы питания самостоятельно. </w:t>
      </w:r>
    </w:p>
    <w:p w:rsidR="008D4BAE" w:rsidRDefault="008D4BAE" w:rsidP="00BF799B">
      <w:pPr>
        <w:jc w:val="both"/>
        <w:rPr>
          <w:rFonts w:ascii="Times New Roman" w:hAnsi="Times New Roman" w:cs="Times New Roman"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>24.4</w:t>
      </w:r>
      <w:proofErr w:type="gramStart"/>
      <w:r w:rsidRPr="008D4B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D4BAE">
        <w:rPr>
          <w:rFonts w:ascii="Times New Roman" w:hAnsi="Times New Roman" w:cs="Times New Roman"/>
          <w:sz w:val="24"/>
          <w:szCs w:val="24"/>
        </w:rPr>
        <w:t xml:space="preserve">се расходы по командированию несут командирующие организации. </w:t>
      </w:r>
    </w:p>
    <w:p w:rsidR="008D4BAE" w:rsidRPr="008D4BAE" w:rsidRDefault="008D4BAE" w:rsidP="00BF7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BAE">
        <w:rPr>
          <w:rFonts w:ascii="Times New Roman" w:hAnsi="Times New Roman" w:cs="Times New Roman"/>
          <w:sz w:val="24"/>
          <w:szCs w:val="24"/>
        </w:rPr>
        <w:t>24.5 Вопросы, не отраженные в данном регламенте и касающиеся правил и регламентов, решаются коллегией судей в согласовании с Оргкомитетом Испытаний.</w:t>
      </w:r>
    </w:p>
    <w:sectPr w:rsidR="008D4BAE" w:rsidRPr="008D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120"/>
    <w:multiLevelType w:val="hybridMultilevel"/>
    <w:tmpl w:val="FB0EFB4A"/>
    <w:lvl w:ilvl="0" w:tplc="12A6E2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E5"/>
    <w:rsid w:val="00022E7F"/>
    <w:rsid w:val="000369E1"/>
    <w:rsid w:val="000E5B48"/>
    <w:rsid w:val="001126F5"/>
    <w:rsid w:val="00117259"/>
    <w:rsid w:val="00180A5E"/>
    <w:rsid w:val="001A7789"/>
    <w:rsid w:val="00202E6C"/>
    <w:rsid w:val="002474DE"/>
    <w:rsid w:val="00267009"/>
    <w:rsid w:val="00284B83"/>
    <w:rsid w:val="002D5EA9"/>
    <w:rsid w:val="003F1AE5"/>
    <w:rsid w:val="0040354C"/>
    <w:rsid w:val="0040706C"/>
    <w:rsid w:val="00426CEE"/>
    <w:rsid w:val="004A2591"/>
    <w:rsid w:val="00581C0C"/>
    <w:rsid w:val="005A280D"/>
    <w:rsid w:val="005A6A5D"/>
    <w:rsid w:val="005A6FD2"/>
    <w:rsid w:val="005C55FE"/>
    <w:rsid w:val="005D2DB6"/>
    <w:rsid w:val="005E7F93"/>
    <w:rsid w:val="00637F92"/>
    <w:rsid w:val="006D72D8"/>
    <w:rsid w:val="007075E0"/>
    <w:rsid w:val="00725787"/>
    <w:rsid w:val="00762252"/>
    <w:rsid w:val="007A3B00"/>
    <w:rsid w:val="007D683D"/>
    <w:rsid w:val="00827A01"/>
    <w:rsid w:val="00836237"/>
    <w:rsid w:val="00845ACD"/>
    <w:rsid w:val="00853DA6"/>
    <w:rsid w:val="008C1871"/>
    <w:rsid w:val="008D4BAE"/>
    <w:rsid w:val="0091338C"/>
    <w:rsid w:val="009C7992"/>
    <w:rsid w:val="009E4741"/>
    <w:rsid w:val="00A30F83"/>
    <w:rsid w:val="00A527CE"/>
    <w:rsid w:val="00A62D49"/>
    <w:rsid w:val="00A7157D"/>
    <w:rsid w:val="00A80EBF"/>
    <w:rsid w:val="00AD670E"/>
    <w:rsid w:val="00AE3990"/>
    <w:rsid w:val="00AF3C63"/>
    <w:rsid w:val="00B0164D"/>
    <w:rsid w:val="00B14754"/>
    <w:rsid w:val="00B6224D"/>
    <w:rsid w:val="00B870C4"/>
    <w:rsid w:val="00BB4359"/>
    <w:rsid w:val="00BF799B"/>
    <w:rsid w:val="00C56901"/>
    <w:rsid w:val="00C86E42"/>
    <w:rsid w:val="00CC04DC"/>
    <w:rsid w:val="00D90F8C"/>
    <w:rsid w:val="00D97050"/>
    <w:rsid w:val="00DD75F1"/>
    <w:rsid w:val="00E461D2"/>
    <w:rsid w:val="00E57076"/>
    <w:rsid w:val="00E63E77"/>
    <w:rsid w:val="00EC71B1"/>
    <w:rsid w:val="00EE2183"/>
    <w:rsid w:val="00F542F7"/>
    <w:rsid w:val="00F614BA"/>
    <w:rsid w:val="00FA12D2"/>
    <w:rsid w:val="00F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83"/>
    <w:pPr>
      <w:ind w:left="720"/>
      <w:contextualSpacing/>
    </w:pPr>
  </w:style>
  <w:style w:type="paragraph" w:styleId="a4">
    <w:name w:val="No Spacing"/>
    <w:uiPriority w:val="1"/>
    <w:qFormat/>
    <w:rsid w:val="00827A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7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27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7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83"/>
    <w:pPr>
      <w:ind w:left="720"/>
      <w:contextualSpacing/>
    </w:pPr>
  </w:style>
  <w:style w:type="paragraph" w:styleId="a4">
    <w:name w:val="No Spacing"/>
    <w:uiPriority w:val="1"/>
    <w:qFormat/>
    <w:rsid w:val="00827A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7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27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7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sianrobotic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59F2-40FF-41EC-A499-DCCB653B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</dc:creator>
  <cp:lastModifiedBy>LS</cp:lastModifiedBy>
  <cp:revision>4</cp:revision>
  <dcterms:created xsi:type="dcterms:W3CDTF">2017-04-28T06:32:00Z</dcterms:created>
  <dcterms:modified xsi:type="dcterms:W3CDTF">2017-04-28T06:52:00Z</dcterms:modified>
</cp:coreProperties>
</file>